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FD6" w:rsidRPr="00C12B1E" w:rsidRDefault="00C12B1E" w:rsidP="007E49E5">
      <w:pPr>
        <w:pStyle w:val="Title"/>
        <w:rPr>
          <w:b/>
          <w:sz w:val="36"/>
          <w:szCs w:val="36"/>
        </w:rPr>
      </w:pPr>
      <w:r w:rsidRPr="00025C7C">
        <w:rPr>
          <w:b/>
          <w:iCs/>
          <w:noProof/>
          <w:color w:val="5B9BD5" w:themeColor="accent1"/>
          <w:sz w:val="44"/>
          <w:szCs w:val="44"/>
        </w:rPr>
        <w:drawing>
          <wp:anchor distT="0" distB="0" distL="114300" distR="114300" simplePos="0" relativeHeight="251659264" behindDoc="0" locked="0" layoutInCell="1" allowOverlap="1" wp14:anchorId="07C3B4B6" wp14:editId="79F871F8">
            <wp:simplePos x="0" y="0"/>
            <wp:positionH relativeFrom="margin">
              <wp:align>left</wp:align>
            </wp:positionH>
            <wp:positionV relativeFrom="margin">
              <wp:posOffset>-336884</wp:posOffset>
            </wp:positionV>
            <wp:extent cx="1397898" cy="1097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QA logo 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898" cy="1097280"/>
                    </a:xfrm>
                    <a:prstGeom prst="rect">
                      <a:avLst/>
                    </a:prstGeom>
                  </pic:spPr>
                </pic:pic>
              </a:graphicData>
            </a:graphic>
            <wp14:sizeRelH relativeFrom="margin">
              <wp14:pctWidth>0</wp14:pctWidth>
            </wp14:sizeRelH>
            <wp14:sizeRelV relativeFrom="margin">
              <wp14:pctHeight>0</wp14:pctHeight>
            </wp14:sizeRelV>
          </wp:anchor>
        </w:drawing>
      </w:r>
      <w:r w:rsidR="000441EE" w:rsidRPr="00C12B1E">
        <w:rPr>
          <w:b/>
          <w:sz w:val="36"/>
          <w:szCs w:val="36"/>
        </w:rPr>
        <w:t>New</w:t>
      </w:r>
      <w:r w:rsidR="00114231" w:rsidRPr="00C12B1E">
        <w:rPr>
          <w:b/>
          <w:sz w:val="36"/>
          <w:szCs w:val="36"/>
        </w:rPr>
        <w:t>/Revised</w:t>
      </w:r>
      <w:r w:rsidR="007E49E5" w:rsidRPr="00C12B1E">
        <w:rPr>
          <w:b/>
          <w:sz w:val="36"/>
          <w:szCs w:val="36"/>
        </w:rPr>
        <w:t xml:space="preserve"> Program </w:t>
      </w:r>
    </w:p>
    <w:p w:rsidR="005F2FD6" w:rsidRPr="00C12B1E" w:rsidRDefault="00685904" w:rsidP="005F2FD6">
      <w:pPr>
        <w:pStyle w:val="Title"/>
        <w:rPr>
          <w:b/>
          <w:sz w:val="36"/>
          <w:szCs w:val="36"/>
        </w:rPr>
      </w:pPr>
      <w:r>
        <w:rPr>
          <w:b/>
          <w:sz w:val="36"/>
          <w:szCs w:val="36"/>
          <w:u w:val="single"/>
        </w:rPr>
        <w:t>FOREIGN LANGUAGE</w:t>
      </w:r>
      <w:r w:rsidR="007E49E5" w:rsidRPr="00C12B1E">
        <w:rPr>
          <w:b/>
          <w:sz w:val="36"/>
          <w:szCs w:val="36"/>
        </w:rPr>
        <w:t xml:space="preserve"> Education</w:t>
      </w:r>
    </w:p>
    <w:p w:rsidR="00F7711F" w:rsidRDefault="00F7711F" w:rsidP="00C12B1E">
      <w:pPr>
        <w:pStyle w:val="Title"/>
        <w:jc w:val="left"/>
        <w:rPr>
          <w:rFonts w:ascii="Times New Roman" w:eastAsiaTheme="minorHAnsi" w:hAnsi="Times New Roman"/>
          <w:caps w:val="0"/>
          <w:color w:val="auto"/>
          <w:kern w:val="0"/>
          <w:sz w:val="24"/>
          <w:szCs w:val="24"/>
        </w:rPr>
      </w:pPr>
    </w:p>
    <w:p w:rsidR="00F7711F" w:rsidRDefault="00F7711F" w:rsidP="00083976">
      <w:pPr>
        <w:pStyle w:val="Title"/>
        <w:rPr>
          <w:rFonts w:ascii="Times New Roman" w:eastAsiaTheme="minorHAnsi" w:hAnsi="Times New Roman"/>
          <w:caps w:val="0"/>
          <w:color w:val="auto"/>
          <w:kern w:val="0"/>
          <w:sz w:val="24"/>
          <w:szCs w:val="24"/>
        </w:rPr>
      </w:pPr>
    </w:p>
    <w:tbl>
      <w:tblPr>
        <w:tblStyle w:val="TableGrid"/>
        <w:tblW w:w="0" w:type="auto"/>
        <w:tblLook w:val="04A0" w:firstRow="1" w:lastRow="0" w:firstColumn="1" w:lastColumn="0" w:noHBand="0" w:noVBand="1"/>
      </w:tblPr>
      <w:tblGrid>
        <w:gridCol w:w="9350"/>
      </w:tblGrid>
      <w:tr w:rsidR="00F7711F" w:rsidTr="00F7711F">
        <w:tc>
          <w:tcPr>
            <w:tcW w:w="9350" w:type="dxa"/>
            <w:shd w:val="clear" w:color="auto" w:fill="DEEAF6" w:themeFill="accent1" w:themeFillTint="33"/>
          </w:tcPr>
          <w:p w:rsidR="0039143C" w:rsidRDefault="0039143C" w:rsidP="00F7711F">
            <w:pPr>
              <w:jc w:val="center"/>
              <w:rPr>
                <w:rFonts w:ascii="Georgia" w:hAnsi="Georgia" w:cs="Times New Roman"/>
                <w:b/>
                <w:sz w:val="28"/>
                <w:szCs w:val="28"/>
              </w:rPr>
            </w:pPr>
          </w:p>
          <w:p w:rsidR="00F7711F" w:rsidRDefault="00F7711F" w:rsidP="00F7711F">
            <w:pPr>
              <w:jc w:val="center"/>
              <w:rPr>
                <w:rFonts w:ascii="Georgia" w:hAnsi="Georgia" w:cs="Times New Roman"/>
                <w:b/>
                <w:sz w:val="28"/>
                <w:szCs w:val="28"/>
              </w:rPr>
            </w:pPr>
            <w:r w:rsidRPr="00166588">
              <w:rPr>
                <w:rFonts w:ascii="Georgia" w:hAnsi="Georgia" w:cs="Times New Roman"/>
                <w:b/>
                <w:sz w:val="28"/>
                <w:szCs w:val="28"/>
              </w:rPr>
              <w:t>INSTITUTIONS WHOSE PROGRAMS MEET THE FOLLOWING CONDITION(S) SHOULD USE THIS APPLICATION:</w:t>
            </w:r>
          </w:p>
          <w:p w:rsidR="0039143C" w:rsidRPr="004824C2" w:rsidRDefault="00CE3624" w:rsidP="0039143C">
            <w:pPr>
              <w:pStyle w:val="NoSpacing"/>
              <w:jc w:val="both"/>
              <w:rPr>
                <w:rFonts w:ascii="Times New Roman" w:hAnsi="Times New Roman" w:cs="Times New Roman"/>
                <w:b/>
                <w:color w:val="FF0000"/>
                <w:sz w:val="24"/>
                <w:szCs w:val="24"/>
              </w:rPr>
            </w:pPr>
            <w:r>
              <w:rPr>
                <w:rFonts w:ascii="Times New Roman" w:hAnsi="Times New Roman" w:cs="Times New Roman"/>
                <w:b/>
                <w:color w:val="FF0000"/>
                <w:sz w:val="20"/>
                <w:szCs w:val="20"/>
              </w:rPr>
              <w:t>(</w:t>
            </w:r>
            <w:r w:rsidR="006A1999" w:rsidRPr="00CE3624">
              <w:rPr>
                <w:rFonts w:ascii="Times New Roman" w:hAnsi="Times New Roman" w:cs="Times New Roman"/>
                <w:b/>
                <w:color w:val="FF0000"/>
                <w:sz w:val="20"/>
                <w:szCs w:val="20"/>
              </w:rPr>
              <w:t xml:space="preserve">Submission of data with this </w:t>
            </w:r>
            <w:r w:rsidR="0039143C" w:rsidRPr="00CE3624">
              <w:rPr>
                <w:rFonts w:ascii="Times New Roman" w:hAnsi="Times New Roman" w:cs="Times New Roman"/>
                <w:b/>
                <w:color w:val="FF0000"/>
                <w:sz w:val="20"/>
                <w:szCs w:val="20"/>
              </w:rPr>
              <w:t>application</w:t>
            </w:r>
            <w:r w:rsidR="006A1999" w:rsidRPr="00CE3624">
              <w:rPr>
                <w:rFonts w:ascii="Times New Roman" w:hAnsi="Times New Roman" w:cs="Times New Roman"/>
                <w:b/>
                <w:color w:val="FF0000"/>
                <w:sz w:val="20"/>
                <w:szCs w:val="20"/>
              </w:rPr>
              <w:t xml:space="preserve"> is inapplicable</w:t>
            </w:r>
            <w:r w:rsidR="0039143C" w:rsidRPr="00CE3624">
              <w:rPr>
                <w:rFonts w:ascii="Times New Roman" w:hAnsi="Times New Roman" w:cs="Times New Roman"/>
                <w:b/>
                <w:color w:val="FF0000"/>
                <w:sz w:val="20"/>
                <w:szCs w:val="20"/>
              </w:rPr>
              <w:t xml:space="preserve">.  Alignment approval is required before </w:t>
            </w:r>
            <w:r w:rsidR="006A1999" w:rsidRPr="00CE3624">
              <w:rPr>
                <w:rFonts w:ascii="Times New Roman" w:hAnsi="Times New Roman" w:cs="Times New Roman"/>
                <w:b/>
                <w:color w:val="FF0000"/>
                <w:sz w:val="20"/>
                <w:szCs w:val="20"/>
              </w:rPr>
              <w:t xml:space="preserve">data can be submitted with </w:t>
            </w:r>
            <w:r w:rsidR="0039143C" w:rsidRPr="00CE3624">
              <w:rPr>
                <w:rFonts w:ascii="Times New Roman" w:hAnsi="Times New Roman" w:cs="Times New Roman"/>
                <w:b/>
                <w:color w:val="FF0000"/>
                <w:sz w:val="20"/>
                <w:szCs w:val="20"/>
              </w:rPr>
              <w:t>the “Continuing Application”</w:t>
            </w:r>
            <w:r w:rsidR="006A1999" w:rsidRPr="00CE3624">
              <w:rPr>
                <w:rFonts w:ascii="Times New Roman" w:hAnsi="Times New Roman" w:cs="Times New Roman"/>
                <w:b/>
                <w:color w:val="FF0000"/>
                <w:sz w:val="20"/>
                <w:szCs w:val="20"/>
              </w:rPr>
              <w:t>.</w:t>
            </w:r>
            <w:r w:rsidR="0039143C" w:rsidRPr="00166262">
              <w:rPr>
                <w:rFonts w:ascii="Times New Roman" w:hAnsi="Times New Roman" w:cs="Times New Roman"/>
                <w:b/>
                <w:color w:val="FF0000"/>
                <w:sz w:val="24"/>
                <w:szCs w:val="24"/>
              </w:rPr>
              <w:t>)</w:t>
            </w:r>
          </w:p>
          <w:p w:rsidR="00F7711F" w:rsidRPr="0039143C" w:rsidRDefault="00024A49" w:rsidP="0039143C">
            <w:pPr>
              <w:rPr>
                <w:rFonts w:ascii="Times New Roman" w:hAnsi="Times New Roman" w:cs="Times New Roman"/>
                <w:b/>
                <w:color w:val="000000" w:themeColor="text1"/>
                <w:sz w:val="28"/>
                <w:szCs w:val="28"/>
              </w:rPr>
            </w:pPr>
            <w:r w:rsidRPr="00166262">
              <w:rPr>
                <w:rFonts w:ascii="Times New Roman" w:hAnsi="Times New Roman" w:cs="Times New Roman"/>
                <w:b/>
                <w:color w:val="000000" w:themeColor="text1"/>
                <w:sz w:val="28"/>
                <w:szCs w:val="28"/>
              </w:rPr>
              <w:t>Please check the area below that applies</w:t>
            </w:r>
            <w:r w:rsidR="0039143C" w:rsidRPr="00166262">
              <w:rPr>
                <w:rFonts w:ascii="Times New Roman" w:hAnsi="Times New Roman" w:cs="Times New Roman"/>
                <w:b/>
                <w:color w:val="000000" w:themeColor="text1"/>
                <w:sz w:val="28"/>
                <w:szCs w:val="28"/>
              </w:rPr>
              <w:t>:</w:t>
            </w:r>
          </w:p>
          <w:p w:rsidR="00F7711F" w:rsidRPr="00166262"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 xml:space="preserve">New program </w:t>
            </w:r>
            <w:r w:rsidR="00D33D00" w:rsidRPr="00166588">
              <w:rPr>
                <w:rFonts w:ascii="Georgia" w:hAnsi="Georgia" w:cs="Times New Roman"/>
                <w:sz w:val="24"/>
                <w:szCs w:val="24"/>
              </w:rPr>
              <w:t>to Educator Prepa</w:t>
            </w:r>
            <w:r w:rsidR="0049459E" w:rsidRPr="00166588">
              <w:rPr>
                <w:rFonts w:ascii="Georgia" w:hAnsi="Georgia" w:cs="Times New Roman"/>
                <w:sz w:val="24"/>
                <w:szCs w:val="24"/>
              </w:rPr>
              <w:t>ration Unit</w:t>
            </w:r>
            <w:r w:rsidR="00024A49">
              <w:rPr>
                <w:rFonts w:ascii="Georgia" w:hAnsi="Georgia" w:cs="Times New Roman"/>
                <w:sz w:val="24"/>
                <w:szCs w:val="24"/>
              </w:rPr>
              <w:t xml:space="preserve">     </w:t>
            </w:r>
            <w:sdt>
              <w:sdtPr>
                <w:rPr>
                  <w:rFonts w:ascii="Georgia" w:hAnsi="Georgia" w:cs="Times New Roman"/>
                  <w:sz w:val="24"/>
                  <w:szCs w:val="24"/>
                </w:rPr>
                <w:id w:val="-803545888"/>
                <w14:checkbox>
                  <w14:checked w14:val="0"/>
                  <w14:checkedState w14:val="2612" w14:font="MS Gothic"/>
                  <w14:uncheckedState w14:val="2610" w14:font="MS Gothic"/>
                </w14:checkbox>
              </w:sdtPr>
              <w:sdtEndPr/>
              <w:sdtContent>
                <w:r w:rsidR="00166262">
                  <w:rPr>
                    <w:rFonts w:ascii="MS Gothic" w:eastAsia="MS Gothic" w:hAnsi="MS Gothic" w:cs="Times New Roman" w:hint="eastAsia"/>
                    <w:sz w:val="24"/>
                    <w:szCs w:val="24"/>
                  </w:rPr>
                  <w:t>☐</w:t>
                </w:r>
              </w:sdtContent>
            </w:sdt>
          </w:p>
          <w:p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not recognized</w:t>
            </w:r>
            <w:r w:rsidR="00024A49">
              <w:rPr>
                <w:rFonts w:ascii="Georgia" w:hAnsi="Georgia" w:cs="Times New Roman"/>
                <w:sz w:val="24"/>
                <w:szCs w:val="24"/>
              </w:rPr>
              <w:t xml:space="preserve">     </w:t>
            </w:r>
            <w:sdt>
              <w:sdtPr>
                <w:rPr>
                  <w:rFonts w:ascii="Georgia" w:hAnsi="Georgia" w:cs="Times New Roman"/>
                  <w:sz w:val="24"/>
                  <w:szCs w:val="24"/>
                </w:rPr>
                <w:id w:val="-600415999"/>
                <w14:checkbox>
                  <w14:checked w14:val="0"/>
                  <w14:checkedState w14:val="2612" w14:font="MS Gothic"/>
                  <w14:uncheckedState w14:val="2610" w14:font="MS Gothic"/>
                </w14:checkbox>
              </w:sdtPr>
              <w:sdtEndPr/>
              <w:sdtContent>
                <w:r w:rsidR="00EC5AAF">
                  <w:rPr>
                    <w:rFonts w:ascii="MS Gothic" w:eastAsia="MS Gothic" w:hAnsi="MS Gothic" w:cs="Times New Roman" w:hint="eastAsia"/>
                    <w:sz w:val="24"/>
                    <w:szCs w:val="24"/>
                  </w:rPr>
                  <w:t>☐</w:t>
                </w:r>
              </w:sdtContent>
            </w:sdt>
          </w:p>
          <w:p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dropped or put on hiatus</w:t>
            </w:r>
            <w:r w:rsidR="00024A49">
              <w:rPr>
                <w:rFonts w:ascii="Georgia" w:hAnsi="Georgia" w:cs="Times New Roman"/>
                <w:sz w:val="24"/>
                <w:szCs w:val="24"/>
              </w:rPr>
              <w:t xml:space="preserve">     </w:t>
            </w:r>
            <w:sdt>
              <w:sdtPr>
                <w:rPr>
                  <w:rFonts w:ascii="Georgia" w:hAnsi="Georgia" w:cs="Times New Roman"/>
                  <w:sz w:val="24"/>
                  <w:szCs w:val="24"/>
                </w:rPr>
                <w:id w:val="-1379776741"/>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recognized with conditions by a SPA with conditions other than data</w:t>
            </w:r>
            <w:r w:rsidR="00024A49">
              <w:rPr>
                <w:rFonts w:ascii="Georgia" w:hAnsi="Georgia" w:cs="Times New Roman"/>
                <w:sz w:val="24"/>
                <w:szCs w:val="24"/>
              </w:rPr>
              <w:t xml:space="preserve">     </w:t>
            </w:r>
            <w:sdt>
              <w:sdtPr>
                <w:rPr>
                  <w:rFonts w:ascii="Georgia" w:hAnsi="Georgia" w:cs="Times New Roman"/>
                  <w:sz w:val="24"/>
                  <w:szCs w:val="24"/>
                </w:rPr>
                <w:id w:val="854773570"/>
                <w14:checkbox>
                  <w14:checked w14:val="0"/>
                  <w14:checkedState w14:val="2612" w14:font="MS Gothic"/>
                  <w14:uncheckedState w14:val="2610" w14:font="MS Gothic"/>
                </w14:checkbox>
              </w:sdtPr>
              <w:sdtEndPr/>
              <w:sdtContent>
                <w:r w:rsidR="00BF02F8">
                  <w:rPr>
                    <w:rFonts w:ascii="MS Gothic" w:eastAsia="MS Gothic" w:hAnsi="MS Gothic" w:cs="Times New Roman" w:hint="eastAsia"/>
                    <w:sz w:val="24"/>
                    <w:szCs w:val="24"/>
                  </w:rPr>
                  <w:t>☐</w:t>
                </w:r>
              </w:sdtContent>
            </w:sdt>
          </w:p>
          <w:p w:rsidR="005F2FD6" w:rsidRPr="00166588" w:rsidRDefault="008D7E30"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for initial approval due to revised standards</w:t>
            </w:r>
            <w:r w:rsidR="00024A49">
              <w:rPr>
                <w:rFonts w:ascii="Georgia" w:hAnsi="Georgia" w:cs="Times New Roman"/>
                <w:sz w:val="24"/>
                <w:szCs w:val="24"/>
              </w:rPr>
              <w:t xml:space="preserve">     </w:t>
            </w:r>
            <w:sdt>
              <w:sdtPr>
                <w:rPr>
                  <w:rFonts w:ascii="Georgia" w:hAnsi="Georgia" w:cs="Times New Roman"/>
                  <w:sz w:val="24"/>
                  <w:szCs w:val="24"/>
                </w:rPr>
                <w:id w:val="-1866745684"/>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rsidR="00F7711F" w:rsidRPr="00D30ADE" w:rsidRDefault="008D7E30" w:rsidP="00D30ADE">
            <w:pPr>
              <w:pStyle w:val="ListParagraph"/>
              <w:numPr>
                <w:ilvl w:val="1"/>
                <w:numId w:val="7"/>
              </w:numPr>
              <w:rPr>
                <w:rFonts w:ascii="Times New Roman" w:hAnsi="Times New Roman"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due to significant changes within the program</w:t>
            </w:r>
            <w:r w:rsidR="00024A49">
              <w:rPr>
                <w:rFonts w:ascii="Georgia" w:hAnsi="Georgia" w:cs="Times New Roman"/>
                <w:sz w:val="24"/>
                <w:szCs w:val="24"/>
              </w:rPr>
              <w:t xml:space="preserve">  </w:t>
            </w:r>
            <w:sdt>
              <w:sdtPr>
                <w:rPr>
                  <w:rFonts w:ascii="Georgia" w:hAnsi="Georgia" w:cs="Times New Roman"/>
                  <w:sz w:val="24"/>
                  <w:szCs w:val="24"/>
                </w:rPr>
                <w:id w:val="368580520"/>
                <w14:checkbox>
                  <w14:checked w14:val="0"/>
                  <w14:checkedState w14:val="2612" w14:font="MS Gothic"/>
                  <w14:uncheckedState w14:val="2610" w14:font="MS Gothic"/>
                </w14:checkbox>
              </w:sdtPr>
              <w:sdtEndPr/>
              <w:sdtContent>
                <w:r w:rsidR="0072398D">
                  <w:rPr>
                    <w:rFonts w:ascii="MS Gothic" w:eastAsia="MS Gothic" w:hAnsi="MS Gothic" w:cs="Times New Roman" w:hint="eastAsia"/>
                    <w:sz w:val="24"/>
                    <w:szCs w:val="24"/>
                  </w:rPr>
                  <w:t>☐</w:t>
                </w:r>
              </w:sdtContent>
            </w:sdt>
          </w:p>
        </w:tc>
      </w:tr>
    </w:tbl>
    <w:p w:rsidR="004824C2" w:rsidRDefault="004824C2" w:rsidP="00C12B1E">
      <w:pPr>
        <w:pStyle w:val="NoSpacing"/>
        <w:rPr>
          <w:rFonts w:ascii="Times New Roman" w:hAnsi="Times New Roman" w:cs="Times New Roman"/>
          <w:b/>
          <w:sz w:val="24"/>
          <w:szCs w:val="24"/>
        </w:rPr>
      </w:pPr>
    </w:p>
    <w:p w:rsidR="00C12B1E" w:rsidRPr="00166588" w:rsidRDefault="00C12B1E" w:rsidP="00C12B1E">
      <w:pPr>
        <w:pStyle w:val="NoSpacing"/>
        <w:rPr>
          <w:rFonts w:ascii="Georgia" w:hAnsi="Georgia" w:cs="Times New Roman"/>
          <w:b/>
        </w:rPr>
      </w:pPr>
      <w:r w:rsidRPr="00166588">
        <w:rPr>
          <w:rFonts w:ascii="Georgia" w:hAnsi="Georgia" w:cs="Times New Roman"/>
          <w:b/>
        </w:rPr>
        <w:t>Review Criteria</w:t>
      </w:r>
    </w:p>
    <w:p w:rsidR="00C12B1E" w:rsidRPr="00166588" w:rsidRDefault="00C12B1E" w:rsidP="00C12B1E">
      <w:pPr>
        <w:pStyle w:val="NoSpacing"/>
        <w:numPr>
          <w:ilvl w:val="0"/>
          <w:numId w:val="10"/>
        </w:numPr>
        <w:rPr>
          <w:rFonts w:ascii="Georgia" w:hAnsi="Georgia" w:cs="Times New Roman"/>
        </w:rPr>
      </w:pPr>
      <w:r w:rsidRPr="00166588">
        <w:rPr>
          <w:rFonts w:ascii="Georgia" w:hAnsi="Georgia" w:cs="Times New Roman"/>
        </w:rPr>
        <w:t>Program alignment to standards</w:t>
      </w:r>
    </w:p>
    <w:p w:rsidR="00C12B1E" w:rsidRPr="00166588" w:rsidRDefault="00C12B1E" w:rsidP="00C12B1E">
      <w:pPr>
        <w:pStyle w:val="NoSpacing"/>
        <w:rPr>
          <w:rFonts w:ascii="Georgia" w:hAnsi="Georgia" w:cs="Times New Roman"/>
        </w:rPr>
      </w:pPr>
    </w:p>
    <w:p w:rsidR="00C12B1E" w:rsidRDefault="00C12B1E" w:rsidP="00C12B1E">
      <w:pPr>
        <w:pStyle w:val="NoSpacing"/>
        <w:rPr>
          <w:rFonts w:ascii="Georgia" w:hAnsi="Georgia" w:cs="Times New Roman"/>
          <w:b/>
        </w:rPr>
      </w:pPr>
      <w:r w:rsidRPr="00166588">
        <w:rPr>
          <w:rFonts w:ascii="Georgia" w:hAnsi="Georgia" w:cs="Times New Roman"/>
          <w:b/>
        </w:rPr>
        <w:t>Recognition Decisions</w:t>
      </w:r>
    </w:p>
    <w:p w:rsidR="00C12B1E" w:rsidRDefault="00C12B1E" w:rsidP="00C12B1E">
      <w:pPr>
        <w:pStyle w:val="NoSpacing"/>
        <w:numPr>
          <w:ilvl w:val="0"/>
          <w:numId w:val="10"/>
        </w:numPr>
        <w:rPr>
          <w:rFonts w:ascii="Georgia" w:hAnsi="Georgia" w:cs="Times New Roman"/>
        </w:rPr>
      </w:pPr>
      <w:r w:rsidRPr="00166588">
        <w:rPr>
          <w:rFonts w:ascii="Georgia" w:hAnsi="Georgia" w:cs="Times New Roman"/>
          <w:b/>
        </w:rPr>
        <w:t>Approved with Conditions</w:t>
      </w:r>
      <w:r w:rsidRPr="00166588">
        <w:rPr>
          <w:rFonts w:ascii="Georgia" w:hAnsi="Georgia" w:cs="Times New Roman"/>
        </w:rPr>
        <w:t xml:space="preserve"> – Program is aligned to all content standards and must resubmit program within 24 months</w:t>
      </w:r>
      <w:r w:rsidR="00A85FDD">
        <w:rPr>
          <w:rFonts w:ascii="Georgia" w:hAnsi="Georgia" w:cs="Times New Roman"/>
        </w:rPr>
        <w:t xml:space="preserve"> with the required data</w:t>
      </w:r>
      <w:r w:rsidRPr="00166588">
        <w:rPr>
          <w:rFonts w:ascii="Georgia" w:hAnsi="Georgia" w:cs="Times New Roman"/>
        </w:rPr>
        <w:t>.</w:t>
      </w:r>
    </w:p>
    <w:p w:rsidR="00166588" w:rsidRPr="00166588" w:rsidRDefault="00166588" w:rsidP="00166588">
      <w:pPr>
        <w:pStyle w:val="NoSpacing"/>
        <w:ind w:left="720"/>
        <w:rPr>
          <w:rFonts w:ascii="Georgia" w:hAnsi="Georgia" w:cs="Times New Roman"/>
        </w:rPr>
      </w:pPr>
    </w:p>
    <w:p w:rsidR="0049459E" w:rsidRDefault="0049459E" w:rsidP="0049459E">
      <w:pPr>
        <w:pStyle w:val="NoSpacing"/>
        <w:numPr>
          <w:ilvl w:val="0"/>
          <w:numId w:val="10"/>
        </w:numPr>
        <w:rPr>
          <w:rFonts w:ascii="Georgia" w:hAnsi="Georgia" w:cs="Times New Roman"/>
        </w:rPr>
      </w:pPr>
      <w:r w:rsidRPr="00166588">
        <w:rPr>
          <w:rFonts w:ascii="Georgia" w:hAnsi="Georgia" w:cs="Times New Roman"/>
          <w:b/>
        </w:rPr>
        <w:t>Further Development Required</w:t>
      </w:r>
      <w:r w:rsidRPr="00166588">
        <w:rPr>
          <w:rFonts w:ascii="Georgia" w:hAnsi="Georgia" w:cs="Times New Roman"/>
        </w:rPr>
        <w:t xml:space="preserve"> – Program does not align to all content standards and/or required documentation is not included.  Program is not approved to admit candidates.</w:t>
      </w:r>
    </w:p>
    <w:p w:rsidR="00025C7C" w:rsidRPr="00166588" w:rsidRDefault="00025C7C" w:rsidP="00114231">
      <w:pPr>
        <w:pStyle w:val="Title"/>
        <w:jc w:val="left"/>
        <w:rPr>
          <w:b/>
          <w:sz w:val="22"/>
          <w:szCs w:val="22"/>
        </w:rPr>
      </w:pPr>
    </w:p>
    <w:tbl>
      <w:tblPr>
        <w:tblStyle w:val="TableGrid"/>
        <w:tblW w:w="0" w:type="auto"/>
        <w:tblBorders>
          <w:top w:val="none" w:sz="0" w:space="0" w:color="auto"/>
          <w:left w:val="none" w:sz="0" w:space="0" w:color="auto"/>
          <w:bottom w:val="single" w:sz="24" w:space="0" w:color="auto"/>
          <w:right w:val="none" w:sz="0" w:space="0" w:color="auto"/>
          <w:insideH w:val="single" w:sz="24" w:space="0" w:color="auto"/>
          <w:insideV w:val="none" w:sz="0" w:space="0" w:color="auto"/>
        </w:tblBorders>
        <w:tblLook w:val="04A0" w:firstRow="1" w:lastRow="0" w:firstColumn="1" w:lastColumn="0" w:noHBand="0" w:noVBand="1"/>
      </w:tblPr>
      <w:tblGrid>
        <w:gridCol w:w="432"/>
        <w:gridCol w:w="2060"/>
        <w:gridCol w:w="6868"/>
      </w:tblGrid>
      <w:tr w:rsidR="00D30ADE" w:rsidRPr="00166588" w:rsidTr="00EC220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1.</w:t>
            </w:r>
          </w:p>
        </w:tc>
        <w:tc>
          <w:tcPr>
            <w:tcW w:w="2060" w:type="dxa"/>
            <w:tcBorders>
              <w:top w:val="nil"/>
              <w:bottom w:val="nil"/>
            </w:tcBorders>
            <w:vAlign w:val="bottom"/>
          </w:tcPr>
          <w:p w:rsidR="00EC2200" w:rsidRPr="00166588" w:rsidRDefault="00D30ADE" w:rsidP="00DA0BD4">
            <w:pPr>
              <w:rPr>
                <w:rFonts w:ascii="Georgia" w:hAnsi="Georgia"/>
                <w:b/>
              </w:rPr>
            </w:pPr>
            <w:r w:rsidRPr="00166588">
              <w:rPr>
                <w:rFonts w:ascii="Georgia" w:hAnsi="Georgia"/>
                <w:b/>
              </w:rPr>
              <w:t>University:</w:t>
            </w:r>
          </w:p>
        </w:tc>
        <w:tc>
          <w:tcPr>
            <w:tcW w:w="6868" w:type="dxa"/>
            <w:vAlign w:val="bottom"/>
          </w:tcPr>
          <w:p w:rsidR="00D30ADE" w:rsidRPr="00166588" w:rsidRDefault="00D30ADE" w:rsidP="00DA0BD4">
            <w:pPr>
              <w:rPr>
                <w:rFonts w:ascii="Georgia" w:hAnsi="Georgia"/>
                <w:b/>
              </w:rPr>
            </w:pPr>
          </w:p>
        </w:tc>
      </w:tr>
      <w:tr w:rsidR="00D30ADE" w:rsidRPr="00166588" w:rsidTr="008E30E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2.</w:t>
            </w:r>
          </w:p>
        </w:tc>
        <w:tc>
          <w:tcPr>
            <w:tcW w:w="2060"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Program Name:</w:t>
            </w:r>
          </w:p>
        </w:tc>
        <w:tc>
          <w:tcPr>
            <w:tcW w:w="6868" w:type="dxa"/>
            <w:vAlign w:val="bottom"/>
          </w:tcPr>
          <w:p w:rsidR="00166588" w:rsidRPr="00166588" w:rsidRDefault="00166588" w:rsidP="00EC2200">
            <w:pPr>
              <w:rPr>
                <w:rFonts w:ascii="Georgia" w:hAnsi="Georgia"/>
                <w:b/>
              </w:rPr>
            </w:pPr>
          </w:p>
        </w:tc>
      </w:tr>
      <w:tr w:rsidR="00D30ADE" w:rsidRPr="00166588" w:rsidTr="008E30E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3.</w:t>
            </w:r>
          </w:p>
        </w:tc>
        <w:tc>
          <w:tcPr>
            <w:tcW w:w="2060"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Program Compiler:</w:t>
            </w:r>
          </w:p>
        </w:tc>
        <w:tc>
          <w:tcPr>
            <w:tcW w:w="6868" w:type="dxa"/>
            <w:vAlign w:val="bottom"/>
          </w:tcPr>
          <w:p w:rsidR="00D30ADE" w:rsidRPr="00166588" w:rsidRDefault="00D30ADE" w:rsidP="00DA0BD4">
            <w:pPr>
              <w:rPr>
                <w:rFonts w:ascii="Georgia" w:hAnsi="Georgia"/>
                <w:b/>
              </w:rPr>
            </w:pPr>
          </w:p>
        </w:tc>
      </w:tr>
      <w:tr w:rsidR="00D30ADE" w:rsidRPr="00166588" w:rsidTr="008E30E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4.</w:t>
            </w:r>
          </w:p>
        </w:tc>
        <w:tc>
          <w:tcPr>
            <w:tcW w:w="2060"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Date of Submission:</w:t>
            </w:r>
          </w:p>
        </w:tc>
        <w:tc>
          <w:tcPr>
            <w:tcW w:w="6868" w:type="dxa"/>
            <w:vAlign w:val="bottom"/>
          </w:tcPr>
          <w:p w:rsidR="00166588" w:rsidRDefault="00166588" w:rsidP="00DA0BD4">
            <w:pPr>
              <w:rPr>
                <w:rFonts w:ascii="Georgia" w:hAnsi="Georgia"/>
                <w:b/>
              </w:rPr>
            </w:pPr>
          </w:p>
          <w:p w:rsidR="00D30ADE" w:rsidRPr="00166588" w:rsidRDefault="00D30ADE" w:rsidP="00DA0BD4">
            <w:pPr>
              <w:rPr>
                <w:rFonts w:ascii="Georgia" w:hAnsi="Georgia"/>
                <w:b/>
              </w:rPr>
            </w:pPr>
          </w:p>
        </w:tc>
      </w:tr>
    </w:tbl>
    <w:p w:rsidR="002C6A72" w:rsidRPr="00166588" w:rsidRDefault="00585F54" w:rsidP="00ED3EAB">
      <w:pPr>
        <w:pStyle w:val="Heading1"/>
        <w:numPr>
          <w:ilvl w:val="0"/>
          <w:numId w:val="0"/>
        </w:numPr>
        <w:rPr>
          <w:color w:val="auto"/>
          <w:sz w:val="24"/>
          <w:szCs w:val="24"/>
        </w:rPr>
      </w:pPr>
      <w:r>
        <w:rPr>
          <w:color w:val="auto"/>
          <w:sz w:val="24"/>
          <w:szCs w:val="24"/>
        </w:rPr>
        <w:lastRenderedPageBreak/>
        <w:t>5</w:t>
      </w:r>
      <w:r w:rsidR="00ED3EAB" w:rsidRPr="00166588">
        <w:rPr>
          <w:color w:val="auto"/>
          <w:sz w:val="24"/>
          <w:szCs w:val="24"/>
        </w:rPr>
        <w:t xml:space="preserve">. </w:t>
      </w:r>
      <w:r w:rsidR="002C6A72" w:rsidRPr="00166588">
        <w:rPr>
          <w:color w:val="auto"/>
          <w:sz w:val="24"/>
          <w:szCs w:val="24"/>
        </w:rPr>
        <w:t xml:space="preserve">Accredited Educator preparation Providers seeking to add </w:t>
      </w:r>
      <w:r w:rsidR="00ED3EAB" w:rsidRPr="00166588">
        <w:rPr>
          <w:color w:val="auto"/>
          <w:sz w:val="24"/>
          <w:szCs w:val="24"/>
        </w:rPr>
        <w:t xml:space="preserve">a </w:t>
      </w:r>
      <w:r w:rsidR="00ED3EAB" w:rsidRPr="00166588">
        <w:rPr>
          <w:color w:val="auto"/>
          <w:sz w:val="24"/>
          <w:szCs w:val="24"/>
          <w:u w:val="single"/>
        </w:rPr>
        <w:t>new</w:t>
      </w:r>
      <w:r w:rsidR="00ED3EAB" w:rsidRPr="00166588">
        <w:rPr>
          <w:color w:val="auto"/>
          <w:sz w:val="24"/>
          <w:szCs w:val="24"/>
        </w:rPr>
        <w:t xml:space="preserve"> program</w:t>
      </w:r>
      <w:r w:rsidR="002C6A72" w:rsidRPr="00166588">
        <w:rPr>
          <w:color w:val="auto"/>
          <w:sz w:val="24"/>
          <w:szCs w:val="24"/>
        </w:rPr>
        <w:t xml:space="preserve"> to current certi</w:t>
      </w:r>
      <w:r w:rsidR="00D63D11" w:rsidRPr="00166588">
        <w:rPr>
          <w:color w:val="auto"/>
          <w:sz w:val="24"/>
          <w:szCs w:val="24"/>
        </w:rPr>
        <w:t>fication offerings</w:t>
      </w:r>
      <w:r w:rsidR="002C6A72" w:rsidRPr="00166588">
        <w:rPr>
          <w:color w:val="auto"/>
          <w:sz w:val="24"/>
          <w:szCs w:val="24"/>
        </w:rPr>
        <w:t xml:space="preserve"> must submit the following documentation</w:t>
      </w:r>
      <w:r w:rsidR="00D63D11" w:rsidRPr="00166588">
        <w:rPr>
          <w:color w:val="auto"/>
          <w:sz w:val="24"/>
          <w:szCs w:val="24"/>
        </w:rPr>
        <w:t>:</w:t>
      </w:r>
    </w:p>
    <w:p w:rsidR="00527621" w:rsidRPr="00166588" w:rsidRDefault="00B33215" w:rsidP="0007470D">
      <w:pPr>
        <w:pStyle w:val="Checkbox"/>
        <w:rPr>
          <w:rFonts w:ascii="Georgia" w:hAnsi="Georgia"/>
          <w:color w:val="auto"/>
        </w:rPr>
      </w:pPr>
      <w:sdt>
        <w:sdtPr>
          <w:rPr>
            <w:rFonts w:ascii="Georgia" w:hAnsi="Georgia"/>
            <w:b/>
            <w:color w:val="auto"/>
          </w:rPr>
          <w:id w:val="-2094310743"/>
          <w14:checkbox>
            <w14:checked w14:val="0"/>
            <w14:checkedState w14:val="2612" w14:font="MS Gothic"/>
            <w14:uncheckedState w14:val="2610" w14:font="MS Gothic"/>
          </w14:checkbox>
        </w:sdtPr>
        <w:sdtEndPr/>
        <w:sdtContent>
          <w:r w:rsidR="00863191">
            <w:rPr>
              <w:rFonts w:ascii="MS Gothic" w:eastAsia="MS Gothic" w:hAnsi="MS Gothic" w:hint="eastAsia"/>
              <w:b/>
              <w:color w:val="auto"/>
            </w:rPr>
            <w:t>☐</w:t>
          </w:r>
        </w:sdtContent>
      </w:sdt>
      <w:r w:rsidR="0007470D" w:rsidRPr="00166588">
        <w:rPr>
          <w:rFonts w:ascii="Georgia" w:hAnsi="Georgia"/>
          <w:color w:val="auto"/>
        </w:rPr>
        <w:tab/>
      </w:r>
      <w:r w:rsidR="0097555E" w:rsidRPr="00166588">
        <w:rPr>
          <w:rFonts w:ascii="Georgia" w:hAnsi="Georgia"/>
          <w:color w:val="auto"/>
        </w:rPr>
        <w:t>Letter</w:t>
      </w:r>
      <w:r w:rsidR="00527621" w:rsidRPr="00166588">
        <w:rPr>
          <w:rFonts w:ascii="Georgia" w:hAnsi="Georgia"/>
          <w:color w:val="auto"/>
        </w:rPr>
        <w:t xml:space="preserve"> of approval or other appropriate documentation that indicate</w:t>
      </w:r>
      <w:r w:rsidR="00A85FDD">
        <w:rPr>
          <w:rFonts w:ascii="Georgia" w:hAnsi="Georgia"/>
          <w:color w:val="auto"/>
        </w:rPr>
        <w:t>s</w:t>
      </w:r>
      <w:r w:rsidR="00527621" w:rsidRPr="00166588">
        <w:rPr>
          <w:rFonts w:ascii="Georgia" w:hAnsi="Georgia"/>
          <w:color w:val="auto"/>
        </w:rPr>
        <w:t xml:space="preserve"> the program proposal has the approval of all institutional and state (in case of state institutions) governing boards. </w:t>
      </w:r>
    </w:p>
    <w:p w:rsidR="000441EE" w:rsidRPr="00166588" w:rsidRDefault="00B33215" w:rsidP="00274F9C">
      <w:pPr>
        <w:pStyle w:val="Checkbox"/>
        <w:rPr>
          <w:rFonts w:ascii="Georgia" w:hAnsi="Georgia"/>
        </w:rPr>
      </w:pPr>
      <w:sdt>
        <w:sdtPr>
          <w:rPr>
            <w:rFonts w:ascii="Georgia" w:hAnsi="Georgia"/>
            <w:b/>
            <w:color w:val="auto"/>
          </w:rPr>
          <w:id w:val="1715076652"/>
          <w14:checkbox>
            <w14:checked w14:val="0"/>
            <w14:checkedState w14:val="2612" w14:font="MS Gothic"/>
            <w14:uncheckedState w14:val="2610" w14:font="MS Gothic"/>
          </w14:checkbox>
        </w:sdtPr>
        <w:sdtEndPr/>
        <w:sdtContent>
          <w:r w:rsidR="006528DF" w:rsidRPr="00166588">
            <w:rPr>
              <w:rFonts w:ascii="Segoe UI Symbol" w:eastAsia="MS Gothic" w:hAnsi="Segoe UI Symbol" w:cs="Segoe UI Symbol"/>
              <w:b/>
              <w:color w:val="auto"/>
            </w:rPr>
            <w:t>☐</w:t>
          </w:r>
        </w:sdtContent>
      </w:sdt>
      <w:r w:rsidR="0007470D" w:rsidRPr="00166588">
        <w:rPr>
          <w:rFonts w:ascii="Georgia" w:hAnsi="Georgia"/>
          <w:color w:val="auto"/>
        </w:rPr>
        <w:tab/>
        <w:t>Letter explaining the rationale for adding the program</w:t>
      </w:r>
    </w:p>
    <w:p w:rsidR="00274F9C" w:rsidRPr="00585F54" w:rsidRDefault="00A85FDD" w:rsidP="005F2FD6">
      <w:pPr>
        <w:pStyle w:val="Checkbox"/>
        <w:ind w:left="0" w:firstLine="0"/>
        <w:rPr>
          <w:rFonts w:ascii="Georgia" w:hAnsi="Georgia"/>
          <w:color w:val="1F4E79" w:themeColor="accent1" w:themeShade="80"/>
        </w:rPr>
      </w:pPr>
      <w:r>
        <w:rPr>
          <w:rFonts w:ascii="Georgia" w:eastAsia="MS Gothic" w:hAnsi="Georgia" w:cs="Segoe UI Symbol"/>
          <w:color w:val="1F4E79" w:themeColor="accent1" w:themeShade="80"/>
        </w:rPr>
        <w:t>Section 5</w:t>
      </w:r>
      <w:r w:rsidR="00AF705D" w:rsidRPr="00585F54">
        <w:rPr>
          <w:rFonts w:ascii="Georgia" w:eastAsia="MS Gothic" w:hAnsi="Georgia" w:cs="Segoe UI Symbol"/>
          <w:color w:val="1F4E79" w:themeColor="accent1" w:themeShade="80"/>
        </w:rPr>
        <w:t xml:space="preserve"> completion is required for new programs only</w:t>
      </w:r>
      <w:r w:rsidR="005F2FD6" w:rsidRPr="00585F54">
        <w:rPr>
          <w:rFonts w:ascii="Georgia" w:eastAsia="MS Gothic" w:hAnsi="Georgia" w:cs="Segoe UI Symbol"/>
          <w:color w:val="1F4E79" w:themeColor="accent1" w:themeShade="80"/>
        </w:rPr>
        <w:t>.</w:t>
      </w:r>
    </w:p>
    <w:p w:rsidR="000441EE" w:rsidRPr="00166588" w:rsidRDefault="000441EE" w:rsidP="000A41DB">
      <w:pPr>
        <w:pStyle w:val="Checkbox"/>
        <w:tabs>
          <w:tab w:val="left" w:pos="3555"/>
        </w:tabs>
        <w:rPr>
          <w:rFonts w:ascii="Georgia" w:hAnsi="Georgia"/>
        </w:rPr>
      </w:pPr>
    </w:p>
    <w:p w:rsidR="007E49E5" w:rsidRPr="00166588" w:rsidRDefault="007E49E5" w:rsidP="000441EE">
      <w:pPr>
        <w:pStyle w:val="Title"/>
        <w:jc w:val="left"/>
        <w:rPr>
          <w:b/>
          <w:color w:val="auto"/>
          <w:sz w:val="24"/>
          <w:szCs w:val="24"/>
        </w:rPr>
      </w:pPr>
    </w:p>
    <w:p w:rsidR="000441EE" w:rsidRPr="00166588" w:rsidRDefault="00585F54" w:rsidP="000441EE">
      <w:pPr>
        <w:pStyle w:val="Title"/>
        <w:jc w:val="left"/>
        <w:rPr>
          <w:b/>
          <w:color w:val="auto"/>
          <w:sz w:val="24"/>
          <w:szCs w:val="24"/>
        </w:rPr>
      </w:pPr>
      <w:r>
        <w:rPr>
          <w:b/>
          <w:color w:val="auto"/>
          <w:sz w:val="24"/>
          <w:szCs w:val="24"/>
        </w:rPr>
        <w:t>6</w:t>
      </w:r>
      <w:r w:rsidR="000441EE" w:rsidRPr="00166588">
        <w:rPr>
          <w:b/>
          <w:color w:val="auto"/>
          <w:sz w:val="24"/>
          <w:szCs w:val="24"/>
        </w:rPr>
        <w:t>.</w:t>
      </w:r>
      <w:r w:rsidR="00274F9C" w:rsidRPr="00166588">
        <w:rPr>
          <w:b/>
          <w:color w:val="auto"/>
          <w:sz w:val="24"/>
          <w:szCs w:val="24"/>
        </w:rPr>
        <w:t xml:space="preserve"> all programs should</w:t>
      </w:r>
      <w:r w:rsidR="000441EE" w:rsidRPr="00166588">
        <w:rPr>
          <w:b/>
          <w:color w:val="auto"/>
          <w:sz w:val="24"/>
          <w:szCs w:val="24"/>
        </w:rPr>
        <w:t xml:space="preserve"> attach the following items:</w:t>
      </w:r>
    </w:p>
    <w:p w:rsidR="000441EE" w:rsidRPr="00166588" w:rsidRDefault="000441EE" w:rsidP="000441EE">
      <w:pPr>
        <w:pStyle w:val="Title"/>
        <w:jc w:val="left"/>
        <w:rPr>
          <w:b/>
          <w:color w:val="auto"/>
          <w:sz w:val="24"/>
          <w:szCs w:val="24"/>
        </w:rPr>
      </w:pPr>
    </w:p>
    <w:p w:rsidR="00D274BE" w:rsidRPr="00166588" w:rsidRDefault="00B33215" w:rsidP="00D33D00">
      <w:pPr>
        <w:pStyle w:val="Checkbox"/>
        <w:rPr>
          <w:rFonts w:ascii="Georgia" w:hAnsi="Georgia"/>
          <w:color w:val="auto"/>
        </w:rPr>
      </w:pPr>
      <w:sdt>
        <w:sdtPr>
          <w:rPr>
            <w:rFonts w:ascii="Georgia" w:hAnsi="Georgia"/>
            <w:b/>
            <w:color w:val="auto"/>
          </w:rPr>
          <w:id w:val="1610851846"/>
          <w14:checkbox>
            <w14:checked w14:val="0"/>
            <w14:checkedState w14:val="2612" w14:font="MS Gothic"/>
            <w14:uncheckedState w14:val="2610" w14:font="MS Gothic"/>
          </w14:checkbox>
        </w:sdtPr>
        <w:sdtEndPr/>
        <w:sdtContent>
          <w:r w:rsidR="000441EE" w:rsidRPr="00166588">
            <w:rPr>
              <w:rFonts w:ascii="Segoe UI Symbol" w:eastAsia="MS Gothic" w:hAnsi="Segoe UI Symbol" w:cs="Segoe UI Symbol"/>
              <w:b/>
              <w:color w:val="auto"/>
            </w:rPr>
            <w:t>☐</w:t>
          </w:r>
        </w:sdtContent>
      </w:sdt>
      <w:r w:rsidR="000441EE" w:rsidRPr="00166588">
        <w:rPr>
          <w:rFonts w:ascii="Georgia" w:hAnsi="Georgia"/>
          <w:color w:val="auto"/>
        </w:rPr>
        <w:tab/>
        <w:t>Program Plan of Study</w:t>
      </w:r>
      <w:r w:rsidR="00114231" w:rsidRPr="00166588">
        <w:rPr>
          <w:rFonts w:ascii="Georgia" w:hAnsi="Georgia"/>
          <w:color w:val="auto"/>
        </w:rPr>
        <w:t xml:space="preserve"> </w:t>
      </w:r>
      <w:r w:rsidR="00D274BE" w:rsidRPr="00166588">
        <w:rPr>
          <w:rFonts w:ascii="Georgia" w:hAnsi="Georgia"/>
          <w:color w:val="auto"/>
        </w:rPr>
        <w:t>that provides:</w:t>
      </w:r>
      <w:r w:rsidR="000441EE" w:rsidRPr="00166588">
        <w:rPr>
          <w:rFonts w:ascii="Georgia" w:hAnsi="Georgia"/>
          <w:color w:val="auto"/>
        </w:rPr>
        <w:t xml:space="preserve"> </w:t>
      </w:r>
    </w:p>
    <w:p w:rsidR="0049459E" w:rsidRPr="00166262" w:rsidRDefault="0049459E" w:rsidP="00166262">
      <w:pPr>
        <w:pStyle w:val="Checkbox"/>
        <w:numPr>
          <w:ilvl w:val="0"/>
          <w:numId w:val="9"/>
        </w:numPr>
        <w:rPr>
          <w:rFonts w:ascii="Georgia" w:hAnsi="Georgia"/>
          <w:color w:val="auto"/>
        </w:rPr>
      </w:pPr>
      <w:r w:rsidRPr="00166588">
        <w:rPr>
          <w:rFonts w:ascii="Georgia" w:hAnsi="Georgia"/>
          <w:color w:val="auto"/>
        </w:rPr>
        <w:t xml:space="preserve">Coursework required of all candidates </w:t>
      </w:r>
    </w:p>
    <w:p w:rsidR="00D274BE" w:rsidRPr="00166588" w:rsidRDefault="0049459E" w:rsidP="00D274BE">
      <w:pPr>
        <w:pStyle w:val="Checkbox"/>
        <w:numPr>
          <w:ilvl w:val="0"/>
          <w:numId w:val="9"/>
        </w:numPr>
        <w:rPr>
          <w:rFonts w:ascii="Georgia" w:hAnsi="Georgia"/>
          <w:color w:val="auto"/>
        </w:rPr>
      </w:pPr>
      <w:r w:rsidRPr="00166588">
        <w:rPr>
          <w:rFonts w:ascii="Georgia" w:hAnsi="Georgia"/>
          <w:color w:val="auto"/>
        </w:rPr>
        <w:t>C</w:t>
      </w:r>
      <w:r w:rsidR="000441EE" w:rsidRPr="00166588">
        <w:rPr>
          <w:rFonts w:ascii="Georgia" w:hAnsi="Georgia"/>
          <w:color w:val="auto"/>
        </w:rPr>
        <w:t>lear information about the sequence in which candidates take courses</w:t>
      </w:r>
      <w:r w:rsidR="008D7E30" w:rsidRPr="00166588">
        <w:rPr>
          <w:rFonts w:ascii="Georgia" w:hAnsi="Georgia"/>
          <w:color w:val="auto"/>
        </w:rPr>
        <w:t xml:space="preserve"> </w:t>
      </w:r>
    </w:p>
    <w:p w:rsidR="00D274BE" w:rsidRDefault="0049459E" w:rsidP="00D274BE">
      <w:pPr>
        <w:pStyle w:val="Checkbox"/>
        <w:numPr>
          <w:ilvl w:val="0"/>
          <w:numId w:val="9"/>
        </w:numPr>
        <w:rPr>
          <w:rFonts w:ascii="Georgia" w:hAnsi="Georgia"/>
          <w:color w:val="auto"/>
        </w:rPr>
      </w:pPr>
      <w:r w:rsidRPr="00166588">
        <w:rPr>
          <w:rFonts w:ascii="Georgia" w:hAnsi="Georgia"/>
          <w:color w:val="auto"/>
        </w:rPr>
        <w:t>D</w:t>
      </w:r>
      <w:r w:rsidR="00D274BE" w:rsidRPr="00166588">
        <w:rPr>
          <w:rFonts w:ascii="Georgia" w:hAnsi="Georgia"/>
          <w:color w:val="auto"/>
        </w:rPr>
        <w:t xml:space="preserve">escription of </w:t>
      </w:r>
      <w:r w:rsidR="008D7E30" w:rsidRPr="00166588">
        <w:rPr>
          <w:rFonts w:ascii="Georgia" w:hAnsi="Georgia"/>
          <w:color w:val="auto"/>
        </w:rPr>
        <w:t>required fie</w:t>
      </w:r>
      <w:r w:rsidR="00D274BE" w:rsidRPr="00166588">
        <w:rPr>
          <w:rFonts w:ascii="Georgia" w:hAnsi="Georgia"/>
          <w:color w:val="auto"/>
        </w:rPr>
        <w:t>ld experiences/student teaching</w:t>
      </w:r>
      <w:r w:rsidR="00312EC8">
        <w:rPr>
          <w:rFonts w:ascii="Georgia" w:hAnsi="Georgia"/>
          <w:color w:val="auto"/>
        </w:rPr>
        <w:t xml:space="preserve"> to include number of hours</w:t>
      </w:r>
    </w:p>
    <w:p w:rsidR="00114DBD" w:rsidRPr="00114DBD" w:rsidRDefault="00312EC8" w:rsidP="00114DBD">
      <w:pPr>
        <w:pStyle w:val="Checkbox"/>
        <w:numPr>
          <w:ilvl w:val="0"/>
          <w:numId w:val="9"/>
        </w:numPr>
        <w:rPr>
          <w:rFonts w:ascii="Georgia" w:hAnsi="Georgia"/>
          <w:color w:val="auto"/>
        </w:rPr>
      </w:pPr>
      <w:r>
        <w:rPr>
          <w:rFonts w:ascii="Georgia" w:hAnsi="Georgia"/>
          <w:color w:val="auto"/>
        </w:rPr>
        <w:t>Documentation of PPAT implementation</w:t>
      </w:r>
    </w:p>
    <w:p w:rsidR="00520D4F" w:rsidRDefault="00520D4F" w:rsidP="00AF705D">
      <w:pPr>
        <w:pStyle w:val="Heading1"/>
        <w:numPr>
          <w:ilvl w:val="0"/>
          <w:numId w:val="0"/>
        </w:numPr>
        <w:ind w:left="90"/>
        <w:rPr>
          <w:color w:val="000000" w:themeColor="text1"/>
          <w:sz w:val="24"/>
          <w:szCs w:val="24"/>
        </w:rPr>
        <w:sectPr w:rsidR="00520D4F" w:rsidSect="00D33D00">
          <w:headerReference w:type="default" r:id="rId8"/>
          <w:footerReference w:type="default" r:id="rId9"/>
          <w:pgSz w:w="12240" w:h="15840"/>
          <w:pgMar w:top="1440" w:right="1440" w:bottom="1440" w:left="1440" w:header="720" w:footer="720" w:gutter="0"/>
          <w:cols w:space="720"/>
          <w:docGrid w:linePitch="360"/>
        </w:sectPr>
      </w:pPr>
    </w:p>
    <w:p w:rsidR="00114DBD" w:rsidRDefault="00114DBD" w:rsidP="00AF705D">
      <w:pPr>
        <w:pStyle w:val="Heading1"/>
        <w:numPr>
          <w:ilvl w:val="0"/>
          <w:numId w:val="0"/>
        </w:numPr>
        <w:ind w:left="90"/>
        <w:rPr>
          <w:color w:val="000000" w:themeColor="text1"/>
          <w:sz w:val="24"/>
          <w:szCs w:val="24"/>
        </w:rPr>
      </w:pPr>
    </w:p>
    <w:p w:rsidR="00751BBE" w:rsidRPr="00B91C1E" w:rsidRDefault="00585F54" w:rsidP="00AF705D">
      <w:pPr>
        <w:pStyle w:val="Heading1"/>
        <w:numPr>
          <w:ilvl w:val="0"/>
          <w:numId w:val="0"/>
        </w:numPr>
        <w:ind w:left="90"/>
        <w:rPr>
          <w:color w:val="FF0000"/>
          <w:sz w:val="24"/>
          <w:szCs w:val="24"/>
        </w:rPr>
      </w:pPr>
      <w:r>
        <w:rPr>
          <w:color w:val="000000" w:themeColor="text1"/>
          <w:sz w:val="24"/>
          <w:szCs w:val="24"/>
        </w:rPr>
        <w:t>7</w:t>
      </w:r>
      <w:r w:rsidR="00AF705D">
        <w:rPr>
          <w:color w:val="000000" w:themeColor="text1"/>
          <w:sz w:val="24"/>
          <w:szCs w:val="24"/>
        </w:rPr>
        <w:t>.</w:t>
      </w:r>
      <w:r w:rsidR="003814D8" w:rsidRPr="005F2FD6">
        <w:rPr>
          <w:color w:val="000000" w:themeColor="text1"/>
          <w:sz w:val="24"/>
          <w:szCs w:val="24"/>
        </w:rPr>
        <w:t xml:space="preserve"> </w:t>
      </w:r>
      <w:r w:rsidR="003814D8" w:rsidRPr="00B91C1E">
        <w:rPr>
          <w:color w:val="000000" w:themeColor="text1"/>
          <w:sz w:val="24"/>
          <w:szCs w:val="24"/>
        </w:rPr>
        <w:t>identif</w:t>
      </w:r>
      <w:r w:rsidR="00D33D00" w:rsidRPr="00B91C1E">
        <w:rPr>
          <w:color w:val="000000" w:themeColor="text1"/>
          <w:sz w:val="24"/>
          <w:szCs w:val="24"/>
        </w:rPr>
        <w:t>y</w:t>
      </w:r>
      <w:r w:rsidR="00B91C1E" w:rsidRPr="00B91C1E">
        <w:rPr>
          <w:color w:val="000000" w:themeColor="text1"/>
          <w:sz w:val="24"/>
          <w:szCs w:val="24"/>
        </w:rPr>
        <w:t xml:space="preserve"> </w:t>
      </w:r>
      <w:r w:rsidR="00D33D00" w:rsidRPr="005F2FD6">
        <w:rPr>
          <w:color w:val="000000" w:themeColor="text1"/>
          <w:sz w:val="24"/>
          <w:szCs w:val="24"/>
        </w:rPr>
        <w:t xml:space="preserve">the </w:t>
      </w:r>
      <w:r w:rsidR="00B91C1E">
        <w:rPr>
          <w:color w:val="000000" w:themeColor="text1"/>
          <w:sz w:val="24"/>
          <w:szCs w:val="24"/>
        </w:rPr>
        <w:t>courses</w:t>
      </w:r>
      <w:r w:rsidR="00A85FDD">
        <w:rPr>
          <w:color w:val="000000" w:themeColor="text1"/>
          <w:sz w:val="24"/>
          <w:szCs w:val="24"/>
        </w:rPr>
        <w:t xml:space="preserve"> </w:t>
      </w:r>
      <w:r w:rsidR="00B91C1E" w:rsidRPr="00EC5AAF">
        <w:rPr>
          <w:color w:val="000000" w:themeColor="text1"/>
          <w:sz w:val="20"/>
          <w:szCs w:val="20"/>
        </w:rPr>
        <w:t>(from the plan of study)</w:t>
      </w:r>
      <w:r w:rsidR="00B91C1E">
        <w:rPr>
          <w:color w:val="FF0000"/>
          <w:sz w:val="24"/>
          <w:szCs w:val="24"/>
        </w:rPr>
        <w:t xml:space="preserve"> </w:t>
      </w:r>
      <w:r w:rsidR="004824C2" w:rsidRPr="00166262">
        <w:rPr>
          <w:color w:val="000000" w:themeColor="text1"/>
          <w:sz w:val="24"/>
          <w:szCs w:val="24"/>
        </w:rPr>
        <w:t>and</w:t>
      </w:r>
      <w:r w:rsidR="00D15B1D" w:rsidRPr="00166262">
        <w:rPr>
          <w:color w:val="000000" w:themeColor="text1"/>
          <w:sz w:val="24"/>
          <w:szCs w:val="24"/>
        </w:rPr>
        <w:t xml:space="preserve"> course descriptions</w:t>
      </w:r>
      <w:r w:rsidR="00D15B1D">
        <w:rPr>
          <w:color w:val="FF0000"/>
          <w:sz w:val="24"/>
          <w:szCs w:val="24"/>
        </w:rPr>
        <w:t xml:space="preserve"> </w:t>
      </w:r>
      <w:r w:rsidR="00A85FDD">
        <w:rPr>
          <w:color w:val="000000" w:themeColor="text1"/>
          <w:sz w:val="24"/>
          <w:szCs w:val="24"/>
        </w:rPr>
        <w:t xml:space="preserve">that </w:t>
      </w:r>
      <w:r w:rsidR="008B0FDD" w:rsidRPr="005F2FD6">
        <w:rPr>
          <w:color w:val="000000" w:themeColor="text1"/>
          <w:sz w:val="24"/>
          <w:szCs w:val="24"/>
        </w:rPr>
        <w:t>address</w:t>
      </w:r>
      <w:r w:rsidR="003814D8" w:rsidRPr="005F2FD6">
        <w:rPr>
          <w:color w:val="000000" w:themeColor="text1"/>
          <w:sz w:val="24"/>
          <w:szCs w:val="24"/>
        </w:rPr>
        <w:t xml:space="preserve"> the standard</w:t>
      </w:r>
      <w:r w:rsidR="002333E9">
        <w:rPr>
          <w:color w:val="000000" w:themeColor="text1"/>
          <w:sz w:val="24"/>
          <w:szCs w:val="24"/>
        </w:rPr>
        <w:t>s</w:t>
      </w:r>
      <w:r w:rsidR="00114DBD">
        <w:rPr>
          <w:color w:val="000000" w:themeColor="text1"/>
          <w:sz w:val="24"/>
          <w:szCs w:val="24"/>
        </w:rPr>
        <w:t xml:space="preserve"> </w:t>
      </w:r>
      <w:r w:rsidR="00B91C1E" w:rsidRPr="00166262">
        <w:rPr>
          <w:color w:val="000000" w:themeColor="text1"/>
          <w:sz w:val="24"/>
          <w:szCs w:val="24"/>
        </w:rPr>
        <w:t>in the chart below:</w:t>
      </w:r>
    </w:p>
    <w:p w:rsidR="00F7711F" w:rsidRDefault="00F7711F" w:rsidP="00F7711F">
      <w:pPr>
        <w:pStyle w:val="Heading1"/>
        <w:numPr>
          <w:ilvl w:val="0"/>
          <w:numId w:val="0"/>
        </w:numPr>
        <w:ind w:left="1170"/>
        <w:rPr>
          <w:sz w:val="24"/>
          <w:szCs w:val="24"/>
        </w:rPr>
      </w:pPr>
    </w:p>
    <w:p w:rsidR="00F7711F" w:rsidRDefault="00F7711F" w:rsidP="00F7711F">
      <w:pPr>
        <w:pStyle w:val="Heading1"/>
        <w:numPr>
          <w:ilvl w:val="0"/>
          <w:numId w:val="0"/>
        </w:numPr>
        <w:ind w:left="117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72"/>
        <w:gridCol w:w="2284"/>
        <w:gridCol w:w="6094"/>
      </w:tblGrid>
      <w:tr w:rsidR="00114DBD" w:rsidRPr="001B5771" w:rsidTr="00685904">
        <w:trPr>
          <w:trHeight w:val="134"/>
          <w:tblHeader/>
        </w:trPr>
        <w:tc>
          <w:tcPr>
            <w:tcW w:w="1765" w:type="pct"/>
            <w:shd w:val="clear" w:color="auto" w:fill="DEEAF6" w:themeFill="accent1" w:themeFillTint="33"/>
          </w:tcPr>
          <w:p w:rsidR="00114DBD" w:rsidRPr="000044FE" w:rsidRDefault="00114DBD" w:rsidP="000044FE">
            <w:pPr>
              <w:spacing w:after="20"/>
              <w:jc w:val="center"/>
              <w:rPr>
                <w:rFonts w:ascii="Georgia" w:hAnsi="Georgia" w:cs="Tahoma"/>
                <w:b/>
              </w:rPr>
            </w:pPr>
            <w:r w:rsidRPr="000044FE">
              <w:rPr>
                <w:rFonts w:ascii="Georgia" w:hAnsi="Georgia" w:cs="Tahoma"/>
                <w:b/>
              </w:rPr>
              <w:t>Standard</w:t>
            </w:r>
          </w:p>
        </w:tc>
        <w:tc>
          <w:tcPr>
            <w:tcW w:w="882" w:type="pct"/>
            <w:shd w:val="clear" w:color="auto" w:fill="DEEAF6" w:themeFill="accent1" w:themeFillTint="33"/>
          </w:tcPr>
          <w:p w:rsidR="00114DBD" w:rsidRPr="000044FE" w:rsidRDefault="004824C2" w:rsidP="000044FE">
            <w:pPr>
              <w:spacing w:after="20"/>
              <w:jc w:val="center"/>
              <w:rPr>
                <w:rFonts w:ascii="Georgia" w:hAnsi="Georgia" w:cs="Tahoma"/>
                <w:b/>
              </w:rPr>
            </w:pPr>
            <w:r>
              <w:rPr>
                <w:rFonts w:ascii="Georgia" w:hAnsi="Georgia" w:cs="Tahoma"/>
                <w:b/>
              </w:rPr>
              <w:t>Course(s)</w:t>
            </w:r>
          </w:p>
        </w:tc>
        <w:tc>
          <w:tcPr>
            <w:tcW w:w="2353" w:type="pct"/>
            <w:shd w:val="clear" w:color="auto" w:fill="DEEAF6" w:themeFill="accent1" w:themeFillTint="33"/>
          </w:tcPr>
          <w:p w:rsidR="00114DBD" w:rsidRPr="000044FE" w:rsidRDefault="00114DBD" w:rsidP="000044FE">
            <w:pPr>
              <w:spacing w:after="20"/>
              <w:jc w:val="center"/>
              <w:rPr>
                <w:rFonts w:ascii="Georgia" w:hAnsi="Georgia" w:cs="Tahoma"/>
                <w:b/>
              </w:rPr>
            </w:pPr>
            <w:r>
              <w:rPr>
                <w:rFonts w:ascii="Georgia" w:hAnsi="Georgia" w:cs="Tahoma"/>
                <w:b/>
              </w:rPr>
              <w:t>Course Description(s)</w:t>
            </w:r>
          </w:p>
        </w:tc>
      </w:tr>
      <w:tr w:rsidR="00114DBD" w:rsidRPr="001B5771" w:rsidTr="00685904">
        <w:trPr>
          <w:trHeight w:val="134"/>
        </w:trPr>
        <w:tc>
          <w:tcPr>
            <w:tcW w:w="5000" w:type="pct"/>
            <w:gridSpan w:val="3"/>
            <w:shd w:val="clear" w:color="auto" w:fill="BDD6EE" w:themeFill="accent1" w:themeFillTint="66"/>
          </w:tcPr>
          <w:p w:rsidR="00114DBD" w:rsidRPr="00B33215" w:rsidRDefault="00685904" w:rsidP="00770E77">
            <w:pPr>
              <w:spacing w:after="20"/>
              <w:rPr>
                <w:rFonts w:ascii="Georgia" w:hAnsi="Georgia" w:cs="Tahoma"/>
                <w:b/>
                <w:i/>
              </w:rPr>
            </w:pPr>
            <w:r w:rsidRPr="00B33215">
              <w:rPr>
                <w:rFonts w:ascii="Georgia" w:hAnsi="Georgia"/>
                <w:b/>
                <w:i/>
              </w:rPr>
              <w:t>Standard 1: Language Proficiency</w:t>
            </w:r>
          </w:p>
        </w:tc>
      </w:tr>
      <w:tr w:rsidR="00114DBD" w:rsidRPr="001B5771" w:rsidTr="00685904">
        <w:trPr>
          <w:trHeight w:val="800"/>
        </w:trPr>
        <w:tc>
          <w:tcPr>
            <w:tcW w:w="1765" w:type="pct"/>
            <w:tcBorders>
              <w:bottom w:val="single" w:sz="4" w:space="0" w:color="auto"/>
            </w:tcBorders>
          </w:tcPr>
          <w:p w:rsidR="00114DBD" w:rsidRPr="001B5771" w:rsidRDefault="00685904" w:rsidP="00770E77">
            <w:pPr>
              <w:jc w:val="both"/>
              <w:rPr>
                <w:rFonts w:ascii="Georgia" w:hAnsi="Georgia"/>
              </w:rPr>
            </w:pPr>
            <w:r w:rsidRPr="0037708A">
              <w:rPr>
                <w:rFonts w:ascii="Georgia" w:hAnsi="Georgia"/>
              </w:rPr>
              <w:t xml:space="preserve">Candidates in foreign </w:t>
            </w:r>
            <w:proofErr w:type="gramStart"/>
            <w:r w:rsidRPr="0037708A">
              <w:rPr>
                <w:rFonts w:ascii="Georgia" w:hAnsi="Georgia"/>
              </w:rPr>
              <w:t>language teacher preparation programs</w:t>
            </w:r>
            <w:proofErr w:type="gramEnd"/>
            <w:r w:rsidRPr="0037708A">
              <w:rPr>
                <w:rFonts w:ascii="Georgia" w:hAnsi="Georgia"/>
              </w:rPr>
              <w:t xml:space="preserve"> possess a high level of proficiency in the target languages they will teach. They are able to communicate effectively in interpersonal, interpretive, and presentational contexts. Candidates speak in the interpersonal mode at a minimum level of "Advanced Low" (French, German, Hebrew, Italian, Portuguese, Russian, and Spanish) or "Intermediate</w:t>
            </w:r>
            <w:r>
              <w:rPr>
                <w:rFonts w:ascii="Georgia" w:hAnsi="Georgia"/>
              </w:rPr>
              <w:t xml:space="preserve"> </w:t>
            </w:r>
            <w:r w:rsidRPr="0037708A">
              <w:rPr>
                <w:rFonts w:ascii="Georgia" w:hAnsi="Georgia"/>
              </w:rPr>
              <w:t>High" (Arabic, Chinese, Japanese, and Korean) on the ACTFL Oral Proficiency Interview (OPI</w:t>
            </w:r>
            <w:r>
              <w:rPr>
                <w:rFonts w:ascii="Georgia" w:hAnsi="Georgia"/>
              </w:rPr>
              <w:t xml:space="preserve">). They comprehend </w:t>
            </w:r>
            <w:r w:rsidRPr="0037708A">
              <w:rPr>
                <w:rFonts w:ascii="Georgia" w:hAnsi="Georgia"/>
              </w:rPr>
              <w:t>and interpret oral, printed, and video texts by identifying the main idea(s) and supporting details, inferring and interpreting the author's intent and cultural perspectives, and offering a perso</w:t>
            </w:r>
            <w:r>
              <w:rPr>
                <w:rFonts w:ascii="Georgia" w:hAnsi="Georgia"/>
              </w:rPr>
              <w:t xml:space="preserve">nal interpretation of the text. </w:t>
            </w:r>
            <w:r w:rsidRPr="0037708A">
              <w:rPr>
                <w:rFonts w:ascii="Georgia" w:hAnsi="Georgia"/>
              </w:rPr>
              <w:t>Candidates present information, concepts, and ideas to an audience of listeners or re</w:t>
            </w:r>
            <w:r>
              <w:rPr>
                <w:rFonts w:ascii="Georgia" w:hAnsi="Georgia"/>
              </w:rPr>
              <w:t xml:space="preserve">aders with language proficiency </w:t>
            </w:r>
            <w:r w:rsidRPr="0037708A">
              <w:rPr>
                <w:rFonts w:ascii="Georgia" w:hAnsi="Georgia"/>
              </w:rPr>
              <w:t>characteristic of a minimum level of "Advanced Low" or "Intermediate High" accor</w:t>
            </w:r>
            <w:r>
              <w:rPr>
                <w:rFonts w:ascii="Georgia" w:hAnsi="Georgia"/>
              </w:rPr>
              <w:t xml:space="preserve">ding to the target language, as </w:t>
            </w:r>
            <w:r w:rsidRPr="0037708A">
              <w:rPr>
                <w:rFonts w:ascii="Georgia" w:hAnsi="Georgia"/>
              </w:rPr>
              <w:t>described above.</w:t>
            </w:r>
          </w:p>
        </w:tc>
        <w:tc>
          <w:tcPr>
            <w:tcW w:w="882" w:type="pct"/>
            <w:tcBorders>
              <w:bottom w:val="single" w:sz="4" w:space="0" w:color="auto"/>
            </w:tcBorders>
          </w:tcPr>
          <w:p w:rsidR="00114DBD" w:rsidRDefault="00114DBD" w:rsidP="00770E77">
            <w:pPr>
              <w:jc w:val="both"/>
              <w:rPr>
                <w:rFonts w:ascii="Georgia" w:hAnsi="Georgia"/>
              </w:rPr>
            </w:pPr>
          </w:p>
        </w:tc>
        <w:tc>
          <w:tcPr>
            <w:tcW w:w="2353" w:type="pct"/>
            <w:tcBorders>
              <w:bottom w:val="single" w:sz="4" w:space="0" w:color="auto"/>
            </w:tcBorders>
          </w:tcPr>
          <w:p w:rsidR="00114DBD" w:rsidRDefault="00114DBD" w:rsidP="00770E77">
            <w:pPr>
              <w:jc w:val="both"/>
              <w:rPr>
                <w:rFonts w:ascii="Georgia" w:hAnsi="Georgia"/>
              </w:rPr>
            </w:pPr>
          </w:p>
        </w:tc>
      </w:tr>
      <w:tr w:rsidR="00114DBD" w:rsidRPr="001B5771" w:rsidTr="00685904">
        <w:trPr>
          <w:trHeight w:val="302"/>
        </w:trPr>
        <w:tc>
          <w:tcPr>
            <w:tcW w:w="5000" w:type="pct"/>
            <w:gridSpan w:val="3"/>
            <w:shd w:val="clear" w:color="auto" w:fill="BDD6EE" w:themeFill="accent1" w:themeFillTint="66"/>
          </w:tcPr>
          <w:p w:rsidR="00114DBD" w:rsidRPr="00B33215" w:rsidRDefault="00685904" w:rsidP="00770E77">
            <w:pPr>
              <w:spacing w:after="20"/>
              <w:rPr>
                <w:rFonts w:ascii="Georgia" w:hAnsi="Georgia" w:cs="Tahoma"/>
                <w:b/>
                <w:i/>
              </w:rPr>
            </w:pPr>
            <w:r w:rsidRPr="00B33215">
              <w:rPr>
                <w:rFonts w:ascii="Georgia" w:hAnsi="Georgia"/>
                <w:b/>
                <w:i/>
              </w:rPr>
              <w:t>Standard 2: Cultures, Linguistics, Literatures, and Concepts from Other Disciplines</w:t>
            </w:r>
          </w:p>
        </w:tc>
      </w:tr>
      <w:tr w:rsidR="00114DBD" w:rsidRPr="001B5771" w:rsidTr="00685904">
        <w:trPr>
          <w:trHeight w:val="845"/>
        </w:trPr>
        <w:tc>
          <w:tcPr>
            <w:tcW w:w="1765" w:type="pct"/>
          </w:tcPr>
          <w:p w:rsidR="00114DBD" w:rsidRPr="00685904" w:rsidRDefault="00685904" w:rsidP="00770E77">
            <w:pPr>
              <w:jc w:val="both"/>
              <w:rPr>
                <w:rFonts w:ascii="Georgia" w:hAnsi="Georgia"/>
              </w:rPr>
            </w:pPr>
            <w:r w:rsidRPr="00685904">
              <w:rPr>
                <w:rFonts w:ascii="Georgia" w:hAnsi="Georgia"/>
              </w:rPr>
              <w:t>Candidates demonstrate understanding of the multiple content areas that comprise the field of foreign language studies. They demonstrate understanding of the interrelatedness of perspectives, products, and practices in the target cultures. Candidates know the linguistic elements of the target language system, and they recognize the changing nature of language. Candidates identify distinctive viewpoints in the literary texts, films, art works, and documents from a range of disciplines accessible to them only through the target language.</w:t>
            </w:r>
          </w:p>
        </w:tc>
        <w:tc>
          <w:tcPr>
            <w:tcW w:w="882" w:type="pct"/>
          </w:tcPr>
          <w:p w:rsidR="00114DBD" w:rsidRPr="00CB587C" w:rsidRDefault="00114DBD" w:rsidP="00770E77">
            <w:pPr>
              <w:jc w:val="both"/>
              <w:rPr>
                <w:rFonts w:ascii="Georgia" w:hAnsi="Georgia"/>
              </w:rPr>
            </w:pPr>
            <w:bookmarkStart w:id="0" w:name="_GoBack"/>
            <w:bookmarkEnd w:id="0"/>
          </w:p>
        </w:tc>
        <w:tc>
          <w:tcPr>
            <w:tcW w:w="2353" w:type="pct"/>
          </w:tcPr>
          <w:p w:rsidR="00114DBD" w:rsidRPr="00CB587C" w:rsidRDefault="00114DBD" w:rsidP="00770E77">
            <w:pPr>
              <w:jc w:val="both"/>
              <w:rPr>
                <w:rFonts w:ascii="Georgia" w:hAnsi="Georgia"/>
              </w:rPr>
            </w:pPr>
          </w:p>
        </w:tc>
      </w:tr>
      <w:tr w:rsidR="00114DBD" w:rsidRPr="00A85C9E" w:rsidTr="00685904">
        <w:trPr>
          <w:trHeight w:val="302"/>
        </w:trPr>
        <w:tc>
          <w:tcPr>
            <w:tcW w:w="5000" w:type="pct"/>
            <w:gridSpan w:val="3"/>
            <w:shd w:val="clear" w:color="auto" w:fill="BDD6EE" w:themeFill="accent1" w:themeFillTint="66"/>
          </w:tcPr>
          <w:p w:rsidR="00114DBD" w:rsidRPr="00B33215" w:rsidRDefault="00685904" w:rsidP="00770E77">
            <w:pPr>
              <w:spacing w:after="20"/>
              <w:rPr>
                <w:rFonts w:ascii="Georgia" w:hAnsi="Georgia" w:cs="Tahoma"/>
                <w:b/>
                <w:i/>
              </w:rPr>
            </w:pPr>
            <w:r w:rsidRPr="00B33215">
              <w:rPr>
                <w:rFonts w:ascii="Georgia" w:hAnsi="Georgia"/>
                <w:b/>
                <w:i/>
              </w:rPr>
              <w:t>Standard 3: Language Acquisition Theories and Knowledge of Students and Their Needs</w:t>
            </w:r>
          </w:p>
        </w:tc>
      </w:tr>
      <w:tr w:rsidR="00114DBD" w:rsidRPr="001B5771" w:rsidTr="00685904">
        <w:trPr>
          <w:trHeight w:val="890"/>
        </w:trPr>
        <w:tc>
          <w:tcPr>
            <w:tcW w:w="1765" w:type="pct"/>
          </w:tcPr>
          <w:p w:rsidR="00114DBD" w:rsidRPr="00685904" w:rsidRDefault="00685904" w:rsidP="00770E77">
            <w:pPr>
              <w:jc w:val="both"/>
              <w:rPr>
                <w:rFonts w:ascii="Georgia" w:hAnsi="Georgia"/>
                <w:bCs/>
              </w:rPr>
            </w:pPr>
            <w:r w:rsidRPr="00685904">
              <w:rPr>
                <w:rFonts w:ascii="Georgia" w:hAnsi="Georgia"/>
              </w:rPr>
              <w:t>Candidates demonstrate an understanding of the principles of language acquisition and use this knowledge to create linguistically and culturally rich learning environments. Candidates demonstrate an understanding of child and adolescent development, the context of instruction, and their students’ backgrounds, skills, and learning profiles in order to create a supportive learning environment that meets individual students’ needs.</w:t>
            </w:r>
          </w:p>
        </w:tc>
        <w:tc>
          <w:tcPr>
            <w:tcW w:w="882" w:type="pct"/>
          </w:tcPr>
          <w:p w:rsidR="00114DBD" w:rsidRDefault="00114DBD" w:rsidP="00770E77">
            <w:pPr>
              <w:jc w:val="both"/>
              <w:rPr>
                <w:rFonts w:ascii="Georgia" w:hAnsi="Georgia"/>
              </w:rPr>
            </w:pPr>
          </w:p>
        </w:tc>
        <w:tc>
          <w:tcPr>
            <w:tcW w:w="2353" w:type="pct"/>
          </w:tcPr>
          <w:p w:rsidR="00114DBD" w:rsidRDefault="00114DBD" w:rsidP="00770E77">
            <w:pPr>
              <w:jc w:val="both"/>
              <w:rPr>
                <w:rFonts w:ascii="Georgia" w:hAnsi="Georgia"/>
              </w:rPr>
            </w:pPr>
          </w:p>
        </w:tc>
      </w:tr>
      <w:tr w:rsidR="00114DBD" w:rsidRPr="001B5771" w:rsidTr="00685904">
        <w:trPr>
          <w:trHeight w:val="305"/>
        </w:trPr>
        <w:tc>
          <w:tcPr>
            <w:tcW w:w="5000" w:type="pct"/>
            <w:gridSpan w:val="3"/>
            <w:tcBorders>
              <w:bottom w:val="single" w:sz="4" w:space="0" w:color="auto"/>
            </w:tcBorders>
            <w:shd w:val="clear" w:color="auto" w:fill="BDD6EE" w:themeFill="accent1" w:themeFillTint="66"/>
          </w:tcPr>
          <w:p w:rsidR="00114DBD" w:rsidRPr="00685904" w:rsidRDefault="00685904" w:rsidP="00770E77">
            <w:pPr>
              <w:spacing w:after="20"/>
              <w:rPr>
                <w:rFonts w:ascii="Georgia" w:hAnsi="Georgia" w:cs="Tahoma"/>
                <w:b/>
                <w:i/>
              </w:rPr>
            </w:pPr>
            <w:r w:rsidRPr="00685904">
              <w:rPr>
                <w:rFonts w:ascii="Georgia" w:hAnsi="Georgia"/>
                <w:b/>
                <w:i/>
              </w:rPr>
              <w:t>Standard 4: Integration of Standards in Planning and Instruction</w:t>
            </w:r>
          </w:p>
        </w:tc>
      </w:tr>
      <w:tr w:rsidR="00114DBD" w:rsidRPr="001B5771" w:rsidTr="00685904">
        <w:trPr>
          <w:trHeight w:val="593"/>
        </w:trPr>
        <w:tc>
          <w:tcPr>
            <w:tcW w:w="1765" w:type="pct"/>
            <w:tcBorders>
              <w:bottom w:val="single" w:sz="4" w:space="0" w:color="auto"/>
            </w:tcBorders>
          </w:tcPr>
          <w:p w:rsidR="00114DBD" w:rsidRPr="001B5771" w:rsidRDefault="00685904" w:rsidP="00770E77">
            <w:pPr>
              <w:rPr>
                <w:rFonts w:ascii="Georgia" w:hAnsi="Georgia"/>
              </w:rPr>
            </w:pPr>
            <w:r w:rsidRPr="00B33215">
              <w:rPr>
                <w:rFonts w:ascii="Georgia" w:hAnsi="Georgia"/>
              </w:rPr>
              <w:t xml:space="preserve">Candidates in foreign </w:t>
            </w:r>
            <w:proofErr w:type="gramStart"/>
            <w:r w:rsidRPr="00B33215">
              <w:rPr>
                <w:rFonts w:ascii="Georgia" w:hAnsi="Georgia"/>
              </w:rPr>
              <w:t>language teacher preparation programs</w:t>
            </w:r>
            <w:proofErr w:type="gramEnd"/>
            <w:r w:rsidRPr="00B33215">
              <w:rPr>
                <w:rFonts w:ascii="Georgia" w:hAnsi="Georgia"/>
              </w:rPr>
              <w:t xml:space="preserve"> understand and use the national </w:t>
            </w:r>
            <w:r w:rsidRPr="00B33215">
              <w:rPr>
                <w:rFonts w:ascii="Georgia" w:hAnsi="Georgia"/>
                <w:i/>
                <w:iCs/>
              </w:rPr>
              <w:t xml:space="preserve">Standards for Foreign Language </w:t>
            </w:r>
            <w:r w:rsidRPr="00685904">
              <w:rPr>
                <w:rFonts w:ascii="Georgia" w:hAnsi="Georgia"/>
                <w:i/>
                <w:iCs/>
              </w:rPr>
              <w:t>Learning in the 21st Century</w:t>
            </w:r>
            <w:r w:rsidRPr="00685904">
              <w:rPr>
                <w:rFonts w:ascii="Georgia" w:hAnsi="Georgia"/>
              </w:rPr>
              <w:t xml:space="preserve"> (2006) and their state standards to make instructional decisions. Candidates demonstrate an understanding of the standards and integrate them into their curricular planning. They design instructional practices and classroom experiences that address these standards. Candidates use the principles embedded in the standards to select and integrate authentic materials and technology, as well as to adapt and create materials, to support communication in their classrooms.</w:t>
            </w:r>
          </w:p>
        </w:tc>
        <w:tc>
          <w:tcPr>
            <w:tcW w:w="882" w:type="pct"/>
            <w:tcBorders>
              <w:bottom w:val="single" w:sz="4" w:space="0" w:color="auto"/>
            </w:tcBorders>
          </w:tcPr>
          <w:p w:rsidR="00114DBD" w:rsidRDefault="00114DBD" w:rsidP="00770E77">
            <w:pPr>
              <w:rPr>
                <w:rFonts w:ascii="Georgia" w:hAnsi="Georgia"/>
              </w:rPr>
            </w:pPr>
          </w:p>
        </w:tc>
        <w:tc>
          <w:tcPr>
            <w:tcW w:w="2353" w:type="pct"/>
            <w:tcBorders>
              <w:bottom w:val="single" w:sz="4" w:space="0" w:color="auto"/>
            </w:tcBorders>
          </w:tcPr>
          <w:p w:rsidR="00114DBD" w:rsidRDefault="00114DBD" w:rsidP="00770E77">
            <w:pPr>
              <w:rPr>
                <w:rFonts w:ascii="Georgia" w:hAnsi="Georgia"/>
              </w:rPr>
            </w:pPr>
          </w:p>
        </w:tc>
      </w:tr>
      <w:tr w:rsidR="00114DBD" w:rsidRPr="001B5771" w:rsidTr="00685904">
        <w:trPr>
          <w:trHeight w:val="302"/>
        </w:trPr>
        <w:tc>
          <w:tcPr>
            <w:tcW w:w="5000" w:type="pct"/>
            <w:gridSpan w:val="3"/>
            <w:shd w:val="clear" w:color="auto" w:fill="BDD6EE" w:themeFill="accent1" w:themeFillTint="66"/>
          </w:tcPr>
          <w:p w:rsidR="00114DBD" w:rsidRPr="00685904" w:rsidRDefault="00685904" w:rsidP="00BE70FB">
            <w:pPr>
              <w:pStyle w:val="NoSpacing"/>
              <w:rPr>
                <w:rFonts w:ascii="Georgia" w:hAnsi="Georgia"/>
                <w:b/>
                <w:i/>
              </w:rPr>
            </w:pPr>
            <w:r w:rsidRPr="00685904">
              <w:rPr>
                <w:rFonts w:ascii="Georgia" w:hAnsi="Georgia"/>
                <w:b/>
                <w:i/>
              </w:rPr>
              <w:t>Standard 5: Assessment of Languages and Cultures – Impact on Student Learning</w:t>
            </w:r>
          </w:p>
        </w:tc>
      </w:tr>
      <w:tr w:rsidR="00114DBD" w:rsidRPr="001B5771" w:rsidTr="00685904">
        <w:trPr>
          <w:trHeight w:val="863"/>
        </w:trPr>
        <w:tc>
          <w:tcPr>
            <w:tcW w:w="1765" w:type="pct"/>
          </w:tcPr>
          <w:p w:rsidR="00114DBD" w:rsidRPr="001B5771" w:rsidRDefault="00685904" w:rsidP="00770E77">
            <w:pPr>
              <w:jc w:val="both"/>
              <w:rPr>
                <w:rFonts w:ascii="Georgia" w:hAnsi="Georgia"/>
              </w:rPr>
            </w:pPr>
            <w:r>
              <w:rPr>
                <w:rFonts w:ascii="Georgia" w:hAnsi="Georgia"/>
              </w:rPr>
              <w:t xml:space="preserve">Candidates in foreign </w:t>
            </w:r>
            <w:proofErr w:type="gramStart"/>
            <w:r w:rsidRPr="0037708A">
              <w:rPr>
                <w:rFonts w:ascii="Georgia" w:hAnsi="Georgia"/>
              </w:rPr>
              <w:t>language teacher preparation programs</w:t>
            </w:r>
            <w:proofErr w:type="gramEnd"/>
            <w:r w:rsidRPr="0037708A">
              <w:rPr>
                <w:rFonts w:ascii="Georgia" w:hAnsi="Georgia"/>
              </w:rPr>
              <w:t xml:space="preserve"> design ongoing assessments using a variety of assessment mod</w:t>
            </w:r>
            <w:r>
              <w:rPr>
                <w:rFonts w:ascii="Georgia" w:hAnsi="Georgia"/>
              </w:rPr>
              <w:t xml:space="preserve">els to show </w:t>
            </w:r>
            <w:r w:rsidRPr="0037708A">
              <w:rPr>
                <w:rFonts w:ascii="Georgia" w:hAnsi="Georgia"/>
              </w:rPr>
              <w:t>evidence of P-12 students’ ability to communicate in the instructed language in interpretive, interpersonal, and presentational modes; and to express understanding of cultural and literary products, practices, and perspectives of the instructed language. Candidates reflect on results of assessments, adjust instruction, and communicate results to stakeholders.</w:t>
            </w:r>
          </w:p>
        </w:tc>
        <w:tc>
          <w:tcPr>
            <w:tcW w:w="882" w:type="pct"/>
          </w:tcPr>
          <w:p w:rsidR="00114DBD" w:rsidRDefault="00114DBD" w:rsidP="00770E77">
            <w:pPr>
              <w:jc w:val="both"/>
              <w:rPr>
                <w:rFonts w:ascii="Georgia" w:hAnsi="Georgia"/>
              </w:rPr>
            </w:pPr>
          </w:p>
        </w:tc>
        <w:tc>
          <w:tcPr>
            <w:tcW w:w="2353" w:type="pct"/>
          </w:tcPr>
          <w:p w:rsidR="00114DBD" w:rsidRDefault="00114DBD" w:rsidP="00770E77">
            <w:pPr>
              <w:jc w:val="both"/>
              <w:rPr>
                <w:rFonts w:ascii="Georgia" w:hAnsi="Georgia"/>
              </w:rPr>
            </w:pPr>
          </w:p>
        </w:tc>
      </w:tr>
      <w:tr w:rsidR="00685904" w:rsidRPr="001B5771" w:rsidTr="00685904">
        <w:trPr>
          <w:trHeight w:val="302"/>
        </w:trPr>
        <w:tc>
          <w:tcPr>
            <w:tcW w:w="5000" w:type="pct"/>
            <w:gridSpan w:val="3"/>
            <w:shd w:val="clear" w:color="auto" w:fill="BDD6EE" w:themeFill="accent1" w:themeFillTint="66"/>
          </w:tcPr>
          <w:p w:rsidR="00685904" w:rsidRPr="00685904" w:rsidRDefault="00685904" w:rsidP="00770E77">
            <w:pPr>
              <w:jc w:val="both"/>
              <w:rPr>
                <w:rFonts w:ascii="Georgia" w:hAnsi="Georgia"/>
              </w:rPr>
            </w:pPr>
            <w:r w:rsidRPr="00685904">
              <w:rPr>
                <w:rFonts w:ascii="Georgia" w:hAnsi="Georgia"/>
                <w:b/>
                <w:i/>
              </w:rPr>
              <w:t>Standard 6: Professional Development, Advocacy, and Ethics</w:t>
            </w:r>
          </w:p>
        </w:tc>
      </w:tr>
      <w:tr w:rsidR="00114DBD" w:rsidRPr="001B5771" w:rsidTr="00685904">
        <w:trPr>
          <w:trHeight w:val="863"/>
        </w:trPr>
        <w:tc>
          <w:tcPr>
            <w:tcW w:w="1765" w:type="pct"/>
          </w:tcPr>
          <w:p w:rsidR="00114DBD" w:rsidRPr="001B5771" w:rsidRDefault="00685904" w:rsidP="00770E77">
            <w:pPr>
              <w:jc w:val="both"/>
              <w:rPr>
                <w:rFonts w:ascii="Georgia" w:hAnsi="Georgia"/>
              </w:rPr>
            </w:pPr>
            <w:r w:rsidRPr="0037708A">
              <w:rPr>
                <w:rFonts w:ascii="Georgia" w:hAnsi="Georgia"/>
              </w:rPr>
              <w:t>Candidates engage in ongoing professional development opportunities that strengthen their own linguistic, cultural, and pedagogical competence and promote reflection on practice. Candidates articulate the role and value of languages and cultures in preparing all students to interact successful in the global community of the 21st century. They understand the importance of collaboration to advocate for the learning of languages and cultures. Candidates understand an</w:t>
            </w:r>
            <w:r>
              <w:rPr>
                <w:rFonts w:ascii="Georgia" w:hAnsi="Georgia"/>
              </w:rPr>
              <w:t xml:space="preserve">d explain the opportunities and </w:t>
            </w:r>
            <w:r w:rsidRPr="0037708A">
              <w:rPr>
                <w:rFonts w:ascii="Georgia" w:hAnsi="Georgia"/>
              </w:rPr>
              <w:t>responsibilities inherent in being a professional language educator and are committed to equitable and ethical interactions with all stakeholders.</w:t>
            </w:r>
          </w:p>
        </w:tc>
        <w:tc>
          <w:tcPr>
            <w:tcW w:w="882" w:type="pct"/>
          </w:tcPr>
          <w:p w:rsidR="00114DBD" w:rsidRDefault="00114DBD" w:rsidP="00770E77">
            <w:pPr>
              <w:jc w:val="both"/>
              <w:rPr>
                <w:rFonts w:ascii="Georgia" w:hAnsi="Georgia"/>
              </w:rPr>
            </w:pPr>
          </w:p>
        </w:tc>
        <w:tc>
          <w:tcPr>
            <w:tcW w:w="2353" w:type="pct"/>
          </w:tcPr>
          <w:p w:rsidR="00114DBD" w:rsidRDefault="00114DBD" w:rsidP="00770E77">
            <w:pPr>
              <w:jc w:val="both"/>
              <w:rPr>
                <w:rFonts w:ascii="Georgia" w:hAnsi="Georgia"/>
              </w:rPr>
            </w:pPr>
          </w:p>
        </w:tc>
      </w:tr>
    </w:tbl>
    <w:p w:rsidR="00C16B60" w:rsidRPr="00572A43" w:rsidRDefault="00C16B60">
      <w:pPr>
        <w:rPr>
          <w:rFonts w:ascii="Times New Roman" w:hAnsi="Times New Roman" w:cs="Times New Roman"/>
        </w:rPr>
      </w:pPr>
    </w:p>
    <w:sectPr w:rsidR="00C16B60" w:rsidRPr="00572A43" w:rsidSect="00520D4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63E" w:rsidRDefault="00AC063E" w:rsidP="00B75847">
      <w:pPr>
        <w:spacing w:after="0" w:line="240" w:lineRule="auto"/>
      </w:pPr>
      <w:r>
        <w:separator/>
      </w:r>
    </w:p>
  </w:endnote>
  <w:endnote w:type="continuationSeparator" w:id="0">
    <w:p w:rsidR="00AC063E" w:rsidRDefault="00AC063E" w:rsidP="00B7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224408"/>
      <w:docPartObj>
        <w:docPartGallery w:val="Page Numbers (Bottom of Page)"/>
        <w:docPartUnique/>
      </w:docPartObj>
    </w:sdtPr>
    <w:sdtEndPr>
      <w:rPr>
        <w:noProof/>
      </w:rPr>
    </w:sdtEndPr>
    <w:sdtContent>
      <w:p w:rsidR="00BF02F8" w:rsidRDefault="00BF02F8">
        <w:pPr>
          <w:pStyle w:val="Footer"/>
          <w:jc w:val="right"/>
        </w:pPr>
        <w:r>
          <w:fldChar w:fldCharType="begin"/>
        </w:r>
        <w:r>
          <w:instrText xml:space="preserve"> PAGE   \* MERGEFORMAT </w:instrText>
        </w:r>
        <w:r>
          <w:fldChar w:fldCharType="separate"/>
        </w:r>
        <w:r w:rsidR="00B33215">
          <w:rPr>
            <w:noProof/>
          </w:rPr>
          <w:t>1</w:t>
        </w:r>
        <w:r>
          <w:rPr>
            <w:noProof/>
          </w:rPr>
          <w:fldChar w:fldCharType="end"/>
        </w:r>
      </w:p>
    </w:sdtContent>
  </w:sdt>
  <w:p w:rsidR="00B75847" w:rsidRPr="00863191" w:rsidRDefault="00B75847" w:rsidP="00B75847">
    <w:pPr>
      <w:pStyle w:val="Footer"/>
      <w:jc w:val="center"/>
      <w:rPr>
        <w:rFonts w:ascii="Georgia" w:hAnsi="Georgi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63E" w:rsidRDefault="00AC063E" w:rsidP="00B75847">
      <w:pPr>
        <w:spacing w:after="0" w:line="240" w:lineRule="auto"/>
      </w:pPr>
      <w:r>
        <w:separator/>
      </w:r>
    </w:p>
  </w:footnote>
  <w:footnote w:type="continuationSeparator" w:id="0">
    <w:p w:rsidR="00AC063E" w:rsidRDefault="00AC063E" w:rsidP="00B75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55E" w:rsidRPr="0097555E" w:rsidRDefault="0097555E">
    <w:pPr>
      <w:pStyle w:val="Header"/>
      <w:jc w:val="center"/>
      <w:rPr>
        <w:sz w:val="40"/>
        <w:szCs w:val="40"/>
      </w:rPr>
    </w:pPr>
  </w:p>
  <w:p w:rsidR="0097555E" w:rsidRDefault="00975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308E1"/>
    <w:multiLevelType w:val="hybridMultilevel"/>
    <w:tmpl w:val="5E068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D658D8"/>
    <w:multiLevelType w:val="hybridMultilevel"/>
    <w:tmpl w:val="D15EC264"/>
    <w:lvl w:ilvl="0" w:tplc="7472D18E">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6583DE4"/>
    <w:multiLevelType w:val="hybridMultilevel"/>
    <w:tmpl w:val="2E5ABC40"/>
    <w:lvl w:ilvl="0" w:tplc="44D037C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65A20"/>
    <w:multiLevelType w:val="hybridMultilevel"/>
    <w:tmpl w:val="A0FC4A2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94FB3"/>
    <w:multiLevelType w:val="hybridMultilevel"/>
    <w:tmpl w:val="BF6046F4"/>
    <w:lvl w:ilvl="0" w:tplc="4AEA46DC">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4EFB4B22"/>
    <w:multiLevelType w:val="hybridMultilevel"/>
    <w:tmpl w:val="7606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726DD"/>
    <w:multiLevelType w:val="hybridMultilevel"/>
    <w:tmpl w:val="1D76B924"/>
    <w:lvl w:ilvl="0" w:tplc="46245A4A">
      <w:start w:val="1"/>
      <w:numFmt w:val="decimal"/>
      <w:pStyle w:val="Heading1"/>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ED1C37"/>
    <w:multiLevelType w:val="hybridMultilevel"/>
    <w:tmpl w:val="33A0DFF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6F002DF4"/>
    <w:multiLevelType w:val="hybridMultilevel"/>
    <w:tmpl w:val="3EAE01BA"/>
    <w:lvl w:ilvl="0" w:tplc="0409000F">
      <w:start w:val="5"/>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8"/>
  </w:num>
  <w:num w:numId="5">
    <w:abstractNumId w:val="1"/>
  </w:num>
  <w:num w:numId="6">
    <w:abstractNumId w:val="4"/>
  </w:num>
  <w:num w:numId="7">
    <w:abstractNumId w:val="3"/>
  </w:num>
  <w:num w:numId="8">
    <w:abstractNumId w:val="2"/>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0D"/>
    <w:rsid w:val="000044FE"/>
    <w:rsid w:val="000045CE"/>
    <w:rsid w:val="00024A49"/>
    <w:rsid w:val="00025C7C"/>
    <w:rsid w:val="000441EE"/>
    <w:rsid w:val="00055372"/>
    <w:rsid w:val="00065B96"/>
    <w:rsid w:val="0007470D"/>
    <w:rsid w:val="00077FC0"/>
    <w:rsid w:val="00083976"/>
    <w:rsid w:val="00083D30"/>
    <w:rsid w:val="000A41DB"/>
    <w:rsid w:val="000C3C90"/>
    <w:rsid w:val="000F748B"/>
    <w:rsid w:val="00114231"/>
    <w:rsid w:val="00114DBD"/>
    <w:rsid w:val="00166262"/>
    <w:rsid w:val="00166588"/>
    <w:rsid w:val="001706A2"/>
    <w:rsid w:val="0019539F"/>
    <w:rsid w:val="00197C67"/>
    <w:rsid w:val="001B06EE"/>
    <w:rsid w:val="001B18D1"/>
    <w:rsid w:val="001B62EE"/>
    <w:rsid w:val="001F05BA"/>
    <w:rsid w:val="00216587"/>
    <w:rsid w:val="002333E9"/>
    <w:rsid w:val="00274F9C"/>
    <w:rsid w:val="00285E78"/>
    <w:rsid w:val="002A38B6"/>
    <w:rsid w:val="002C6A72"/>
    <w:rsid w:val="002F2DD9"/>
    <w:rsid w:val="00300149"/>
    <w:rsid w:val="00304840"/>
    <w:rsid w:val="00304B90"/>
    <w:rsid w:val="00312EC8"/>
    <w:rsid w:val="00365A52"/>
    <w:rsid w:val="003814D8"/>
    <w:rsid w:val="0039143C"/>
    <w:rsid w:val="00396604"/>
    <w:rsid w:val="003E467F"/>
    <w:rsid w:val="003E470F"/>
    <w:rsid w:val="003F752C"/>
    <w:rsid w:val="004108D8"/>
    <w:rsid w:val="00413465"/>
    <w:rsid w:val="00415173"/>
    <w:rsid w:val="0043499D"/>
    <w:rsid w:val="004824C2"/>
    <w:rsid w:val="0048486B"/>
    <w:rsid w:val="0049459E"/>
    <w:rsid w:val="004E3F67"/>
    <w:rsid w:val="00516D0C"/>
    <w:rsid w:val="00520D4F"/>
    <w:rsid w:val="00527621"/>
    <w:rsid w:val="0057270E"/>
    <w:rsid w:val="00572A43"/>
    <w:rsid w:val="005770F4"/>
    <w:rsid w:val="00585F54"/>
    <w:rsid w:val="005879C4"/>
    <w:rsid w:val="00592707"/>
    <w:rsid w:val="005965B3"/>
    <w:rsid w:val="005B18AD"/>
    <w:rsid w:val="005B38FD"/>
    <w:rsid w:val="005D2BDD"/>
    <w:rsid w:val="005F2FD6"/>
    <w:rsid w:val="00634196"/>
    <w:rsid w:val="006528DF"/>
    <w:rsid w:val="0068027A"/>
    <w:rsid w:val="00685904"/>
    <w:rsid w:val="006A1999"/>
    <w:rsid w:val="006B614E"/>
    <w:rsid w:val="006E3F51"/>
    <w:rsid w:val="007143D3"/>
    <w:rsid w:val="0072398D"/>
    <w:rsid w:val="0073693D"/>
    <w:rsid w:val="00740BE1"/>
    <w:rsid w:val="00745C59"/>
    <w:rsid w:val="007471E8"/>
    <w:rsid w:val="00750A94"/>
    <w:rsid w:val="00751BBE"/>
    <w:rsid w:val="007800D0"/>
    <w:rsid w:val="00790430"/>
    <w:rsid w:val="007D0F03"/>
    <w:rsid w:val="007E0A0F"/>
    <w:rsid w:val="007E49E5"/>
    <w:rsid w:val="007F14AF"/>
    <w:rsid w:val="007F6F04"/>
    <w:rsid w:val="00805743"/>
    <w:rsid w:val="00825D98"/>
    <w:rsid w:val="008377D7"/>
    <w:rsid w:val="00840940"/>
    <w:rsid w:val="00843B8A"/>
    <w:rsid w:val="00852CA8"/>
    <w:rsid w:val="00863191"/>
    <w:rsid w:val="00881B6A"/>
    <w:rsid w:val="008B0FDD"/>
    <w:rsid w:val="008D50E0"/>
    <w:rsid w:val="008D7E30"/>
    <w:rsid w:val="008E2A6E"/>
    <w:rsid w:val="008E30E0"/>
    <w:rsid w:val="00900C9D"/>
    <w:rsid w:val="009231A3"/>
    <w:rsid w:val="0097555E"/>
    <w:rsid w:val="009A2D82"/>
    <w:rsid w:val="009B59F4"/>
    <w:rsid w:val="009C0AFC"/>
    <w:rsid w:val="009C2359"/>
    <w:rsid w:val="00A531DD"/>
    <w:rsid w:val="00A6720F"/>
    <w:rsid w:val="00A81CD9"/>
    <w:rsid w:val="00A85FDD"/>
    <w:rsid w:val="00AA5B52"/>
    <w:rsid w:val="00AC063E"/>
    <w:rsid w:val="00AE3355"/>
    <w:rsid w:val="00AF705D"/>
    <w:rsid w:val="00B33215"/>
    <w:rsid w:val="00B36CAE"/>
    <w:rsid w:val="00B46701"/>
    <w:rsid w:val="00B75847"/>
    <w:rsid w:val="00B91C1E"/>
    <w:rsid w:val="00BE3579"/>
    <w:rsid w:val="00BE52E6"/>
    <w:rsid w:val="00BE70FB"/>
    <w:rsid w:val="00BF02F8"/>
    <w:rsid w:val="00BF05EE"/>
    <w:rsid w:val="00C12B1E"/>
    <w:rsid w:val="00C16B60"/>
    <w:rsid w:val="00C26777"/>
    <w:rsid w:val="00C321D2"/>
    <w:rsid w:val="00C4009D"/>
    <w:rsid w:val="00C42E69"/>
    <w:rsid w:val="00C53962"/>
    <w:rsid w:val="00C64BB0"/>
    <w:rsid w:val="00C97FB2"/>
    <w:rsid w:val="00CA69AF"/>
    <w:rsid w:val="00CE3624"/>
    <w:rsid w:val="00CF5621"/>
    <w:rsid w:val="00CF6CA9"/>
    <w:rsid w:val="00CF6F7B"/>
    <w:rsid w:val="00D0036C"/>
    <w:rsid w:val="00D00BC3"/>
    <w:rsid w:val="00D14DDA"/>
    <w:rsid w:val="00D15B1D"/>
    <w:rsid w:val="00D274BE"/>
    <w:rsid w:val="00D30ADE"/>
    <w:rsid w:val="00D33D00"/>
    <w:rsid w:val="00D35BFD"/>
    <w:rsid w:val="00D632AA"/>
    <w:rsid w:val="00D6353E"/>
    <w:rsid w:val="00D63D11"/>
    <w:rsid w:val="00DA5B14"/>
    <w:rsid w:val="00DB12B0"/>
    <w:rsid w:val="00E11FF3"/>
    <w:rsid w:val="00E61777"/>
    <w:rsid w:val="00E619A8"/>
    <w:rsid w:val="00E73D20"/>
    <w:rsid w:val="00E74786"/>
    <w:rsid w:val="00EC2200"/>
    <w:rsid w:val="00EC5AAF"/>
    <w:rsid w:val="00ED3EAB"/>
    <w:rsid w:val="00F7711F"/>
    <w:rsid w:val="00F97686"/>
    <w:rsid w:val="00FB17E3"/>
    <w:rsid w:val="00FB320D"/>
    <w:rsid w:val="00FD0D45"/>
    <w:rsid w:val="00FE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99536"/>
  <w15:chartTrackingRefBased/>
  <w15:docId w15:val="{79359ADB-DB83-411A-A2D6-F804DE00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470D"/>
    <w:pPr>
      <w:keepNext/>
      <w:keepLines/>
      <w:numPr>
        <w:numId w:val="1"/>
      </w:numPr>
      <w:spacing w:before="400" w:after="200" w:line="240" w:lineRule="auto"/>
      <w:contextualSpacing/>
      <w:outlineLvl w:val="0"/>
    </w:pPr>
    <w:rPr>
      <w:rFonts w:ascii="Georgia" w:eastAsia="Times New Roman" w:hAnsi="Georgia" w:cs="Times New Roman"/>
      <w:b/>
      <w:caps/>
      <w:color w:val="595959" w:themeColor="text1" w:themeTint="A6"/>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07470D"/>
    <w:pPr>
      <w:spacing w:after="0" w:line="240" w:lineRule="auto"/>
      <w:contextualSpacing/>
      <w:jc w:val="center"/>
    </w:pPr>
    <w:rPr>
      <w:rFonts w:ascii="Georgia" w:eastAsia="Times New Roman" w:hAnsi="Georgia" w:cs="Times New Roman"/>
      <w:caps/>
      <w:color w:val="595959"/>
      <w:kern w:val="28"/>
      <w:sz w:val="64"/>
      <w:szCs w:val="56"/>
    </w:rPr>
  </w:style>
  <w:style w:type="character" w:customStyle="1" w:styleId="TitleChar">
    <w:name w:val="Title Char"/>
    <w:basedOn w:val="DefaultParagraphFont"/>
    <w:link w:val="Title"/>
    <w:uiPriority w:val="1"/>
    <w:rsid w:val="0007470D"/>
    <w:rPr>
      <w:rFonts w:ascii="Georgia" w:eastAsia="Times New Roman" w:hAnsi="Georgia" w:cs="Times New Roman"/>
      <w:caps/>
      <w:color w:val="595959"/>
      <w:kern w:val="28"/>
      <w:sz w:val="64"/>
      <w:szCs w:val="56"/>
    </w:rPr>
  </w:style>
  <w:style w:type="character" w:styleId="IntenseEmphasis">
    <w:name w:val="Intense Emphasis"/>
    <w:uiPriority w:val="2"/>
    <w:qFormat/>
    <w:rsid w:val="0007470D"/>
    <w:rPr>
      <w:b/>
      <w:iCs/>
      <w:color w:val="5B9BD5" w:themeColor="accent1"/>
    </w:rPr>
  </w:style>
  <w:style w:type="character" w:customStyle="1" w:styleId="Heading1Char">
    <w:name w:val="Heading 1 Char"/>
    <w:basedOn w:val="DefaultParagraphFont"/>
    <w:link w:val="Heading1"/>
    <w:uiPriority w:val="9"/>
    <w:rsid w:val="0007470D"/>
    <w:rPr>
      <w:rFonts w:ascii="Georgia" w:eastAsia="Times New Roman" w:hAnsi="Georgia" w:cs="Times New Roman"/>
      <w:b/>
      <w:caps/>
      <w:color w:val="595959" w:themeColor="text1" w:themeTint="A6"/>
      <w:sz w:val="28"/>
      <w:szCs w:val="32"/>
    </w:rPr>
  </w:style>
  <w:style w:type="paragraph" w:customStyle="1" w:styleId="Checkbox">
    <w:name w:val="Checkbox"/>
    <w:basedOn w:val="Normal"/>
    <w:link w:val="CheckboxChar"/>
    <w:qFormat/>
    <w:rsid w:val="0007470D"/>
    <w:pPr>
      <w:spacing w:after="120" w:line="240" w:lineRule="auto"/>
      <w:ind w:left="742" w:hanging="382"/>
    </w:pPr>
    <w:rPr>
      <w:rFonts w:eastAsia="Calibri" w:cs="Times New Roman"/>
      <w:color w:val="595959" w:themeColor="text1" w:themeTint="A6"/>
    </w:rPr>
  </w:style>
  <w:style w:type="character" w:customStyle="1" w:styleId="CheckboxChar">
    <w:name w:val="Checkbox Char"/>
    <w:basedOn w:val="DefaultParagraphFont"/>
    <w:link w:val="Checkbox"/>
    <w:rsid w:val="0007470D"/>
    <w:rPr>
      <w:rFonts w:eastAsia="Calibri" w:cs="Times New Roman"/>
      <w:color w:val="595959" w:themeColor="text1" w:themeTint="A6"/>
    </w:rPr>
  </w:style>
  <w:style w:type="table" w:styleId="TableGrid">
    <w:name w:val="Table Grid"/>
    <w:basedOn w:val="TableNormal"/>
    <w:uiPriority w:val="39"/>
    <w:rsid w:val="0007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6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F04"/>
    <w:rPr>
      <w:rFonts w:ascii="Segoe UI" w:hAnsi="Segoe UI" w:cs="Segoe UI"/>
      <w:sz w:val="18"/>
      <w:szCs w:val="18"/>
    </w:rPr>
  </w:style>
  <w:style w:type="character" w:styleId="CommentReference">
    <w:name w:val="annotation reference"/>
    <w:basedOn w:val="DefaultParagraphFont"/>
    <w:uiPriority w:val="99"/>
    <w:semiHidden/>
    <w:unhideWhenUsed/>
    <w:rsid w:val="004E3F67"/>
    <w:rPr>
      <w:sz w:val="16"/>
      <w:szCs w:val="16"/>
    </w:rPr>
  </w:style>
  <w:style w:type="paragraph" w:styleId="CommentText">
    <w:name w:val="annotation text"/>
    <w:basedOn w:val="Normal"/>
    <w:link w:val="CommentTextChar"/>
    <w:uiPriority w:val="99"/>
    <w:semiHidden/>
    <w:unhideWhenUsed/>
    <w:rsid w:val="004E3F67"/>
    <w:pPr>
      <w:spacing w:line="240" w:lineRule="auto"/>
    </w:pPr>
    <w:rPr>
      <w:sz w:val="20"/>
      <w:szCs w:val="20"/>
    </w:rPr>
  </w:style>
  <w:style w:type="character" w:customStyle="1" w:styleId="CommentTextChar">
    <w:name w:val="Comment Text Char"/>
    <w:basedOn w:val="DefaultParagraphFont"/>
    <w:link w:val="CommentText"/>
    <w:uiPriority w:val="99"/>
    <w:semiHidden/>
    <w:rsid w:val="004E3F67"/>
    <w:rPr>
      <w:sz w:val="20"/>
      <w:szCs w:val="20"/>
    </w:rPr>
  </w:style>
  <w:style w:type="paragraph" w:styleId="CommentSubject">
    <w:name w:val="annotation subject"/>
    <w:basedOn w:val="CommentText"/>
    <w:next w:val="CommentText"/>
    <w:link w:val="CommentSubjectChar"/>
    <w:uiPriority w:val="99"/>
    <w:semiHidden/>
    <w:unhideWhenUsed/>
    <w:rsid w:val="004E3F67"/>
    <w:rPr>
      <w:b/>
      <w:bCs/>
    </w:rPr>
  </w:style>
  <w:style w:type="character" w:customStyle="1" w:styleId="CommentSubjectChar">
    <w:name w:val="Comment Subject Char"/>
    <w:basedOn w:val="CommentTextChar"/>
    <w:link w:val="CommentSubject"/>
    <w:uiPriority w:val="99"/>
    <w:semiHidden/>
    <w:rsid w:val="004E3F67"/>
    <w:rPr>
      <w:b/>
      <w:bCs/>
      <w:sz w:val="20"/>
      <w:szCs w:val="20"/>
    </w:rPr>
  </w:style>
  <w:style w:type="paragraph" w:styleId="Header">
    <w:name w:val="header"/>
    <w:basedOn w:val="Normal"/>
    <w:link w:val="HeaderChar"/>
    <w:uiPriority w:val="99"/>
    <w:unhideWhenUsed/>
    <w:rsid w:val="00B75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847"/>
  </w:style>
  <w:style w:type="paragraph" w:styleId="Footer">
    <w:name w:val="footer"/>
    <w:basedOn w:val="Normal"/>
    <w:link w:val="FooterChar"/>
    <w:uiPriority w:val="99"/>
    <w:unhideWhenUsed/>
    <w:rsid w:val="00B75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847"/>
  </w:style>
  <w:style w:type="paragraph" w:styleId="ListParagraph">
    <w:name w:val="List Paragraph"/>
    <w:basedOn w:val="Normal"/>
    <w:uiPriority w:val="34"/>
    <w:qFormat/>
    <w:rsid w:val="00114231"/>
    <w:pPr>
      <w:spacing w:before="100" w:after="200" w:line="276" w:lineRule="auto"/>
      <w:ind w:left="720"/>
      <w:contextualSpacing/>
    </w:pPr>
    <w:rPr>
      <w:rFonts w:eastAsiaTheme="minorEastAsia"/>
      <w:sz w:val="20"/>
      <w:szCs w:val="20"/>
    </w:rPr>
  </w:style>
  <w:style w:type="paragraph" w:styleId="NoSpacing">
    <w:name w:val="No Spacing"/>
    <w:uiPriority w:val="1"/>
    <w:qFormat/>
    <w:rsid w:val="00C12B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1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6</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Bookout</dc:creator>
  <cp:keywords/>
  <dc:description/>
  <cp:lastModifiedBy>Angie Bookout</cp:lastModifiedBy>
  <cp:revision>37</cp:revision>
  <cp:lastPrinted>2018-11-26T19:58:00Z</cp:lastPrinted>
  <dcterms:created xsi:type="dcterms:W3CDTF">2019-05-23T18:41:00Z</dcterms:created>
  <dcterms:modified xsi:type="dcterms:W3CDTF">2020-07-09T13:06:00Z</dcterms:modified>
</cp:coreProperties>
</file>